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4B3" w:rsidRPr="00693969" w:rsidRDefault="00A374B3" w:rsidP="00A374B3">
      <w:pPr>
        <w:pStyle w:val="CRCoverPage"/>
        <w:tabs>
          <w:tab w:val="right" w:pos="9639"/>
        </w:tabs>
        <w:spacing w:after="0"/>
        <w:jc w:val="both"/>
        <w:rPr>
          <w:rFonts w:eastAsiaTheme="minorEastAsia"/>
          <w:b/>
          <w:sz w:val="22"/>
          <w:szCs w:val="22"/>
          <w:lang w:eastAsia="zh-CN"/>
        </w:rPr>
      </w:pPr>
      <w:r>
        <w:rPr>
          <w:b/>
          <w:sz w:val="22"/>
          <w:szCs w:val="22"/>
        </w:rPr>
        <w:t xml:space="preserve">3GPP TSG RAN WG1 </w:t>
      </w:r>
      <w:r w:rsidRPr="007004D3">
        <w:rPr>
          <w:b/>
          <w:sz w:val="22"/>
          <w:szCs w:val="22"/>
        </w:rPr>
        <w:t>Meeting</w:t>
      </w:r>
      <w:r>
        <w:rPr>
          <w:b/>
          <w:sz w:val="22"/>
          <w:szCs w:val="22"/>
        </w:rPr>
        <w:t xml:space="preserve"> #8</w:t>
      </w:r>
      <w:r>
        <w:rPr>
          <w:rFonts w:eastAsiaTheme="minorEastAsia" w:hint="eastAsia"/>
          <w:b/>
          <w:sz w:val="22"/>
          <w:szCs w:val="22"/>
          <w:lang w:eastAsia="zh-CN"/>
        </w:rPr>
        <w:t>9</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R1-1</w:t>
      </w:r>
      <w:r>
        <w:rPr>
          <w:rFonts w:eastAsiaTheme="minorEastAsia" w:hint="eastAsia"/>
          <w:b/>
          <w:sz w:val="22"/>
          <w:szCs w:val="22"/>
          <w:lang w:eastAsia="zh-CN"/>
        </w:rPr>
        <w:t>70717</w:t>
      </w:r>
      <w:r w:rsidR="00147CB5">
        <w:rPr>
          <w:rFonts w:eastAsiaTheme="minorEastAsia" w:hint="eastAsia"/>
          <w:b/>
          <w:sz w:val="22"/>
          <w:szCs w:val="22"/>
          <w:lang w:eastAsia="zh-CN"/>
        </w:rPr>
        <w:t>1</w:t>
      </w:r>
    </w:p>
    <w:p w:rsidR="00A374B3" w:rsidRPr="006E2006" w:rsidRDefault="00A374B3" w:rsidP="00A374B3">
      <w:pPr>
        <w:pStyle w:val="CRCoverPage"/>
        <w:tabs>
          <w:tab w:val="right" w:pos="9639"/>
        </w:tabs>
        <w:spacing w:after="0"/>
        <w:jc w:val="both"/>
        <w:rPr>
          <w:b/>
          <w:sz w:val="22"/>
          <w:szCs w:val="22"/>
        </w:rPr>
      </w:pPr>
      <w:r>
        <w:rPr>
          <w:rFonts w:cs="Arial"/>
          <w:b/>
          <w:sz w:val="22"/>
          <w:szCs w:val="22"/>
        </w:rPr>
        <w:t xml:space="preserve">Hangzhou, </w:t>
      </w:r>
      <w:r w:rsidR="000E35C6">
        <w:rPr>
          <w:rFonts w:cs="Arial"/>
          <w:b/>
          <w:sz w:val="22"/>
          <w:szCs w:val="22"/>
        </w:rPr>
        <w:t xml:space="preserve">P. R. </w:t>
      </w:r>
      <w:r>
        <w:rPr>
          <w:rFonts w:cs="Arial"/>
          <w:b/>
          <w:sz w:val="22"/>
          <w:szCs w:val="22"/>
        </w:rPr>
        <w:t>China, 15</w:t>
      </w:r>
      <w:r>
        <w:rPr>
          <w:rFonts w:cs="Arial"/>
          <w:b/>
          <w:sz w:val="22"/>
          <w:szCs w:val="22"/>
          <w:vertAlign w:val="superscript"/>
        </w:rPr>
        <w:t>th</w:t>
      </w:r>
      <w:r>
        <w:rPr>
          <w:rFonts w:cs="Arial"/>
          <w:b/>
          <w:sz w:val="22"/>
          <w:szCs w:val="22"/>
        </w:rPr>
        <w:t xml:space="preserve"> - 19</w:t>
      </w:r>
      <w:r>
        <w:rPr>
          <w:rFonts w:cs="Arial"/>
          <w:b/>
          <w:sz w:val="22"/>
          <w:szCs w:val="22"/>
          <w:vertAlign w:val="superscript"/>
        </w:rPr>
        <w:t>th</w:t>
      </w:r>
      <w:r>
        <w:rPr>
          <w:rFonts w:cs="Arial"/>
          <w:b/>
          <w:sz w:val="22"/>
          <w:szCs w:val="22"/>
        </w:rPr>
        <w:t xml:space="preserve"> May 2017</w:t>
      </w:r>
      <w:r w:rsidRPr="00A303AF">
        <w:rPr>
          <w:b/>
          <w:sz w:val="22"/>
          <w:szCs w:val="22"/>
        </w:rPr>
        <w:t xml:space="preserve"> </w:t>
      </w:r>
    </w:p>
    <w:p w:rsidR="00A374B3" w:rsidRDefault="00A374B3" w:rsidP="00A374B3">
      <w:pPr>
        <w:tabs>
          <w:tab w:val="left" w:pos="1805"/>
          <w:tab w:val="right" w:pos="9072"/>
        </w:tabs>
        <w:spacing w:after="0"/>
        <w:ind w:left="1800" w:hanging="1800"/>
        <w:jc w:val="left"/>
        <w:rPr>
          <w:rFonts w:ascii="Arial" w:eastAsiaTheme="minorEastAsia" w:hAnsi="Arial" w:cs="Arial"/>
          <w:b/>
          <w:sz w:val="24"/>
          <w:szCs w:val="24"/>
          <w:lang w:eastAsia="zh-CN"/>
        </w:rPr>
      </w:pPr>
    </w:p>
    <w:p w:rsidR="00A374B3" w:rsidRPr="00DB6DCF" w:rsidRDefault="00A374B3" w:rsidP="00A374B3">
      <w:pPr>
        <w:tabs>
          <w:tab w:val="left" w:pos="1805"/>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AF06C8">
        <w:rPr>
          <w:rFonts w:ascii="Arial" w:eastAsiaTheme="minorEastAsia" w:hAnsi="Arial" w:cs="Arial"/>
          <w:b/>
          <w:sz w:val="24"/>
          <w:szCs w:val="24"/>
          <w:lang w:eastAsia="zh-CN"/>
        </w:rPr>
        <w:t>L</w:t>
      </w:r>
      <w:r>
        <w:rPr>
          <w:rFonts w:ascii="Arial" w:eastAsiaTheme="minorEastAsia" w:hAnsi="Arial" w:cs="Arial" w:hint="eastAsia"/>
          <w:b/>
          <w:sz w:val="24"/>
          <w:szCs w:val="24"/>
          <w:lang w:eastAsia="zh-CN"/>
        </w:rPr>
        <w:t xml:space="preserve">ong </w:t>
      </w:r>
      <w:r w:rsidRPr="00147156">
        <w:rPr>
          <w:rFonts w:ascii="Arial" w:eastAsiaTheme="minorEastAsia" w:hAnsi="Arial" w:cs="Arial"/>
          <w:b/>
          <w:sz w:val="24"/>
          <w:szCs w:val="24"/>
          <w:lang w:eastAsia="zh-CN"/>
        </w:rPr>
        <w:t xml:space="preserve">PUCCH </w:t>
      </w:r>
      <w:r>
        <w:rPr>
          <w:rFonts w:ascii="Arial" w:eastAsiaTheme="minorEastAsia" w:hAnsi="Arial" w:cs="Arial" w:hint="eastAsia"/>
          <w:b/>
          <w:sz w:val="24"/>
          <w:szCs w:val="24"/>
          <w:lang w:eastAsia="zh-CN"/>
        </w:rPr>
        <w:t>- more than 2 bits UCI</w:t>
      </w:r>
      <w:r w:rsidRPr="00AE0E22">
        <w:rPr>
          <w:rFonts w:ascii="Arial" w:eastAsia="SimSun" w:hAnsi="Arial" w:cs="Arial"/>
          <w:b/>
          <w:sz w:val="24"/>
          <w:szCs w:val="24"/>
        </w:rPr>
        <w:t xml:space="preserve"> </w:t>
      </w:r>
    </w:p>
    <w:p w:rsidR="00A374B3" w:rsidRPr="00DB6DCF" w:rsidRDefault="00A374B3" w:rsidP="00A374B3">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p>
    <w:p w:rsidR="00A374B3" w:rsidRPr="00A23C6F" w:rsidRDefault="00A374B3" w:rsidP="00A374B3">
      <w:pPr>
        <w:tabs>
          <w:tab w:val="left" w:pos="1800"/>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Pr>
          <w:rFonts w:ascii="Arial" w:eastAsiaTheme="minorEastAsia" w:hAnsi="Arial" w:cs="Arial" w:hint="eastAsia"/>
          <w:b/>
          <w:sz w:val="24"/>
          <w:szCs w:val="24"/>
          <w:lang w:eastAsia="zh-CN"/>
        </w:rPr>
        <w:t>7.1.3.2.2</w:t>
      </w:r>
    </w:p>
    <w:p w:rsidR="00E15A12" w:rsidRPr="00DB6DCF" w:rsidRDefault="00A374B3"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Pr="00DB6DCF">
        <w:rPr>
          <w:rFonts w:ascii="Arial" w:eastAsia="SimSun" w:hAnsi="Arial" w:cs="Arial"/>
          <w:b/>
          <w:sz w:val="24"/>
          <w:szCs w:val="24"/>
          <w:lang w:eastAsia="zh-CN"/>
        </w:rPr>
        <w:tab/>
      </w:r>
      <w:bookmarkStart w:id="0" w:name="DocumentFor"/>
      <w:bookmarkEnd w:id="0"/>
      <w:r w:rsidRPr="006E2006">
        <w:rPr>
          <w:rFonts w:ascii="Arial" w:eastAsia="Batang" w:hAnsi="Arial"/>
          <w:b/>
          <w:szCs w:val="22"/>
        </w:rPr>
        <w:t>Discussion and Decision</w:t>
      </w:r>
    </w:p>
    <w:p w:rsidR="00E15A12" w:rsidRDefault="00E15A12" w:rsidP="00B960B4">
      <w:pPr>
        <w:pStyle w:val="Heading1"/>
        <w:rPr>
          <w:rFonts w:eastAsia="SimSun"/>
          <w:lang w:eastAsia="zh-CN"/>
        </w:rPr>
      </w:pPr>
      <w:bookmarkStart w:id="1" w:name="_Ref449341288"/>
      <w:bookmarkStart w:id="2" w:name="_Toc273549427"/>
      <w:r>
        <w:rPr>
          <w:rFonts w:eastAsia="SimSun" w:hint="eastAsia"/>
          <w:lang w:eastAsia="zh-CN"/>
        </w:rPr>
        <w:t>Introduction</w:t>
      </w:r>
      <w:bookmarkEnd w:id="1"/>
    </w:p>
    <w:bookmarkEnd w:id="2"/>
    <w:p w:rsidR="0098438B" w:rsidRPr="008B2E5E" w:rsidRDefault="0098438B" w:rsidP="008B2E5E">
      <w:pPr>
        <w:snapToGrid w:val="0"/>
        <w:rPr>
          <w:rFonts w:eastAsiaTheme="minorEastAsia"/>
          <w:lang w:val="en-US" w:eastAsia="zh-CN"/>
        </w:rPr>
      </w:pPr>
      <w:r w:rsidRPr="002A668C">
        <w:rPr>
          <w:lang w:eastAsia="ja-JP"/>
        </w:rPr>
        <w:t xml:space="preserve">At the RAN1 </w:t>
      </w:r>
      <w:r>
        <w:rPr>
          <w:rFonts w:eastAsiaTheme="minorEastAsia" w:hint="eastAsia"/>
          <w:lang w:eastAsia="zh-CN"/>
        </w:rPr>
        <w:t>#88 and #89</w:t>
      </w:r>
      <w:r w:rsidR="008B2E5E">
        <w:rPr>
          <w:lang w:eastAsia="ja-JP"/>
        </w:rPr>
        <w:t xml:space="preserve"> Meeting, the </w:t>
      </w:r>
      <w:r w:rsidRPr="002A668C">
        <w:rPr>
          <w:lang w:eastAsia="ja-JP"/>
        </w:rPr>
        <w:t xml:space="preserve">agreements </w:t>
      </w:r>
      <w:r w:rsidR="008B2E5E">
        <w:rPr>
          <w:lang w:eastAsia="ja-JP"/>
        </w:rPr>
        <w:t xml:space="preserve">below </w:t>
      </w:r>
      <w:r w:rsidRPr="002A668C">
        <w:rPr>
          <w:lang w:eastAsia="ja-JP"/>
        </w:rPr>
        <w:t>have been made [1]</w:t>
      </w:r>
      <w:r w:rsidR="008B2E5E">
        <w:rPr>
          <w:rFonts w:eastAsiaTheme="minorEastAsia"/>
          <w:lang w:eastAsia="zh-CN"/>
        </w:rPr>
        <w:t xml:space="preserve">. </w:t>
      </w:r>
      <w:r w:rsidR="008B2E5E">
        <w:rPr>
          <w:rFonts w:eastAsia="MS Mincho"/>
          <w:lang w:val="en-US"/>
        </w:rPr>
        <w:t xml:space="preserve">In this contribution, our view on long-PUCCH structure for UCI of </w:t>
      </w:r>
      <w:r w:rsidR="008B2E5E">
        <w:rPr>
          <w:rFonts w:eastAsiaTheme="minorEastAsia" w:hint="eastAsia"/>
          <w:lang w:val="en-US" w:eastAsia="zh-CN"/>
        </w:rPr>
        <w:t>more than</w:t>
      </w:r>
      <w:r w:rsidR="008B2E5E">
        <w:rPr>
          <w:rFonts w:eastAsia="MS Mincho"/>
          <w:lang w:val="en-US"/>
        </w:rPr>
        <w:t xml:space="preserve"> 2 bits is presented.</w:t>
      </w:r>
    </w:p>
    <w:tbl>
      <w:tblPr>
        <w:tblStyle w:val="TableGrid"/>
        <w:tblW w:w="0" w:type="auto"/>
        <w:tblLook w:val="04A0"/>
      </w:tblPr>
      <w:tblGrid>
        <w:gridCol w:w="9495"/>
      </w:tblGrid>
      <w:tr w:rsidR="008B2E5E" w:rsidTr="008B2E5E">
        <w:tc>
          <w:tcPr>
            <w:tcW w:w="9495" w:type="dxa"/>
          </w:tcPr>
          <w:p w:rsidR="008B2E5E" w:rsidRPr="00B66034" w:rsidRDefault="008B2E5E" w:rsidP="008B2E5E">
            <w:pPr>
              <w:rPr>
                <w:rFonts w:eastAsiaTheme="minorEastAsia"/>
                <w:lang w:eastAsia="zh-CN"/>
              </w:rPr>
            </w:pPr>
            <w:r w:rsidRPr="004E43C3">
              <w:rPr>
                <w:rFonts w:eastAsia="MS Mincho"/>
                <w:highlight w:val="green"/>
                <w:lang w:eastAsia="ja-JP"/>
              </w:rPr>
              <w:t>Agreements</w:t>
            </w:r>
            <w:r>
              <w:rPr>
                <w:rFonts w:eastAsiaTheme="minorEastAsia" w:hint="eastAsia"/>
                <w:lang w:eastAsia="zh-CN"/>
              </w:rPr>
              <w:t>:</w:t>
            </w:r>
          </w:p>
          <w:p w:rsidR="008B2E5E" w:rsidRPr="004E43C3" w:rsidRDefault="008B2E5E" w:rsidP="008B2E5E">
            <w:pPr>
              <w:numPr>
                <w:ilvl w:val="0"/>
                <w:numId w:val="16"/>
              </w:numPr>
              <w:overflowPunct/>
              <w:autoSpaceDE/>
              <w:autoSpaceDN/>
              <w:adjustRightInd/>
              <w:spacing w:after="0"/>
              <w:jc w:val="left"/>
              <w:textAlignment w:val="auto"/>
              <w:rPr>
                <w:rFonts w:eastAsia="MS Mincho"/>
                <w:lang w:val="en-US" w:eastAsia="ja-JP"/>
              </w:rPr>
            </w:pPr>
            <w:r w:rsidRPr="004E43C3">
              <w:rPr>
                <w:rFonts w:eastAsia="MS Mincho" w:hint="eastAsia"/>
                <w:lang w:val="en-US" w:eastAsia="ja-JP"/>
              </w:rPr>
              <w:t>For PUCCH in long-duration</w:t>
            </w:r>
            <w:r w:rsidRPr="004E43C3">
              <w:rPr>
                <w:rFonts w:eastAsia="MS Mincho"/>
                <w:lang w:val="en-US" w:eastAsia="ja-JP"/>
              </w:rPr>
              <w:t xml:space="preserve">, it may have </w:t>
            </w:r>
            <w:r w:rsidRPr="004E43C3">
              <w:rPr>
                <w:rFonts w:eastAsia="MS Mincho" w:hint="eastAsia"/>
                <w:lang w:eastAsia="ja-JP"/>
              </w:rPr>
              <w:t>variable number of symbols</w:t>
            </w:r>
            <w:r w:rsidRPr="004E43C3">
              <w:rPr>
                <w:rFonts w:eastAsia="MS Mincho"/>
                <w:lang w:eastAsia="ja-JP"/>
              </w:rPr>
              <w:t xml:space="preserve"> with </w:t>
            </w:r>
            <w:r w:rsidRPr="004E43C3">
              <w:rPr>
                <w:rFonts w:eastAsia="MS Mincho"/>
                <w:lang w:val="en-US" w:eastAsia="ja-JP"/>
              </w:rPr>
              <w:t>a minimum of</w:t>
            </w:r>
            <w:r w:rsidRPr="004E43C3">
              <w:rPr>
                <w:rFonts w:eastAsia="MS Mincho" w:hint="eastAsia"/>
                <w:lang w:val="en-US" w:eastAsia="ja-JP"/>
              </w:rPr>
              <w:t xml:space="preserve"> 4 symbols </w:t>
            </w:r>
            <w:r w:rsidRPr="004E43C3">
              <w:rPr>
                <w:rFonts w:eastAsia="MS Mincho"/>
                <w:lang w:val="en-US" w:eastAsia="ja-JP"/>
              </w:rPr>
              <w:t>in a given slot</w:t>
            </w:r>
          </w:p>
          <w:p w:rsidR="008B2E5E" w:rsidRPr="004E43C3" w:rsidRDefault="008B2E5E" w:rsidP="008B2E5E">
            <w:pPr>
              <w:numPr>
                <w:ilvl w:val="1"/>
                <w:numId w:val="16"/>
              </w:numPr>
              <w:overflowPunct/>
              <w:autoSpaceDE/>
              <w:autoSpaceDN/>
              <w:adjustRightInd/>
              <w:spacing w:after="0"/>
              <w:jc w:val="left"/>
              <w:textAlignment w:val="auto"/>
              <w:rPr>
                <w:rFonts w:eastAsia="MS Mincho"/>
                <w:lang w:val="en-US" w:eastAsia="ja-JP"/>
              </w:rPr>
            </w:pPr>
            <w:r w:rsidRPr="004E43C3">
              <w:rPr>
                <w:rFonts w:eastAsia="MS Mincho"/>
                <w:lang w:val="en-US" w:eastAsia="ja-JP"/>
              </w:rPr>
              <w:t>FFS the set of supported values</w:t>
            </w:r>
          </w:p>
          <w:p w:rsidR="008B2E5E" w:rsidRPr="00DE61E0" w:rsidRDefault="008B2E5E" w:rsidP="008B2E5E">
            <w:pPr>
              <w:rPr>
                <w:rFonts w:eastAsia="MS Mincho"/>
                <w:lang w:val="en-US" w:eastAsia="ja-JP"/>
              </w:rPr>
            </w:pPr>
            <w:r w:rsidRPr="00DE61E0">
              <w:rPr>
                <w:rFonts w:eastAsia="MS Mincho"/>
                <w:highlight w:val="green"/>
                <w:lang w:val="en-US" w:eastAsia="ja-JP"/>
              </w:rPr>
              <w:t>A</w:t>
            </w:r>
            <w:r w:rsidRPr="00DE61E0">
              <w:rPr>
                <w:rFonts w:eastAsia="MS Mincho" w:hint="eastAsia"/>
                <w:highlight w:val="green"/>
                <w:lang w:val="en-US" w:eastAsia="ja-JP"/>
              </w:rPr>
              <w:t>greements:</w:t>
            </w:r>
          </w:p>
          <w:p w:rsidR="008B2E5E" w:rsidRPr="00DE61E0" w:rsidRDefault="008B2E5E" w:rsidP="008B2E5E">
            <w:pPr>
              <w:numPr>
                <w:ilvl w:val="0"/>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For PUCCH in </w:t>
            </w:r>
            <w:r w:rsidRPr="00DE61E0">
              <w:rPr>
                <w:rFonts w:eastAsia="MS Mincho"/>
                <w:lang w:eastAsia="ja-JP"/>
              </w:rPr>
              <w:t>long duration</w:t>
            </w:r>
            <w:r w:rsidRPr="00DE61E0">
              <w:rPr>
                <w:rFonts w:eastAsia="MS Mincho"/>
                <w:lang w:val="en-US" w:eastAsia="ja-JP"/>
              </w:rPr>
              <w:t xml:space="preserve">, </w:t>
            </w:r>
          </w:p>
          <w:p w:rsidR="008B2E5E" w:rsidRPr="00DE61E0" w:rsidRDefault="008B2E5E" w:rsidP="008B2E5E">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 xml:space="preserve">At least for 1 or 2 UCI bits, the UCI can be repeated within </w:t>
            </w:r>
            <w:r w:rsidRPr="00DE61E0">
              <w:rPr>
                <w:rFonts w:eastAsia="MS Mincho"/>
                <w:iCs/>
                <w:lang w:val="en-US" w:eastAsia="ja-JP"/>
              </w:rPr>
              <w:t>N</w:t>
            </w:r>
            <w:r w:rsidRPr="00DE61E0">
              <w:rPr>
                <w:rFonts w:eastAsia="MS Mincho"/>
                <w:i/>
                <w:iCs/>
                <w:lang w:val="en-US" w:eastAsia="ja-JP"/>
              </w:rPr>
              <w:t xml:space="preserve"> </w:t>
            </w:r>
            <w:r w:rsidRPr="00DE61E0">
              <w:rPr>
                <w:rFonts w:eastAsia="MS Mincho"/>
                <w:lang w:val="en-US" w:eastAsia="ja-JP"/>
              </w:rPr>
              <w:t>slots (</w:t>
            </w:r>
            <w:r w:rsidRPr="00DE61E0">
              <w:rPr>
                <w:rFonts w:eastAsia="MS Mincho"/>
                <w:iCs/>
                <w:lang w:val="en-US" w:eastAsia="ja-JP"/>
              </w:rPr>
              <w:t>N</w:t>
            </w:r>
            <w:r w:rsidRPr="00DE61E0">
              <w:rPr>
                <w:rFonts w:eastAsia="MS Mincho"/>
                <w:lang w:val="en-US" w:eastAsia="ja-JP"/>
              </w:rPr>
              <w:t>&gt;1)</w:t>
            </w:r>
          </w:p>
          <w:p w:rsidR="008B2E5E" w:rsidRPr="00DE61E0" w:rsidRDefault="008B2E5E" w:rsidP="008B2E5E">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The N slots may or may not be adjacent in slots where PUCCH in long duration is allowed</w:t>
            </w:r>
          </w:p>
          <w:p w:rsidR="008B2E5E" w:rsidRPr="00DE61E0" w:rsidRDefault="008B2E5E" w:rsidP="008B2E5E">
            <w:pPr>
              <w:numPr>
                <w:ilvl w:val="2"/>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Details are FFS, including repetition scheme including same or different formats, the possible value(s) N, the mechanism to determine the value of N, etc.</w:t>
            </w:r>
          </w:p>
          <w:p w:rsidR="008B2E5E" w:rsidRPr="00DE61E0" w:rsidRDefault="008B2E5E" w:rsidP="008B2E5E">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for &gt;2 UCI bits</w:t>
            </w:r>
          </w:p>
          <w:p w:rsidR="008B2E5E" w:rsidRPr="00DE61E0" w:rsidRDefault="008B2E5E" w:rsidP="008B2E5E">
            <w:pPr>
              <w:numPr>
                <w:ilvl w:val="1"/>
                <w:numId w:val="15"/>
              </w:numPr>
              <w:overflowPunct/>
              <w:autoSpaceDE/>
              <w:autoSpaceDN/>
              <w:adjustRightInd/>
              <w:spacing w:after="0"/>
              <w:jc w:val="left"/>
              <w:textAlignment w:val="auto"/>
              <w:rPr>
                <w:rFonts w:eastAsia="MS Mincho"/>
                <w:lang w:val="en-US" w:eastAsia="ja-JP"/>
              </w:rPr>
            </w:pPr>
            <w:r w:rsidRPr="00DE61E0">
              <w:rPr>
                <w:rFonts w:eastAsia="MS Mincho"/>
                <w:lang w:val="en-US" w:eastAsia="ja-JP"/>
              </w:rPr>
              <w:t>FFS the case of within a slot</w:t>
            </w:r>
          </w:p>
          <w:p w:rsidR="008B2E5E" w:rsidRPr="00686192" w:rsidRDefault="008B2E5E" w:rsidP="008B2E5E">
            <w:pPr>
              <w:rPr>
                <w:rFonts w:eastAsia="MS Mincho"/>
                <w:iCs/>
                <w:lang w:eastAsia="ja-JP"/>
              </w:rPr>
            </w:pPr>
            <w:r w:rsidRPr="00686192">
              <w:rPr>
                <w:rFonts w:eastAsia="MS Mincho"/>
                <w:iCs/>
                <w:highlight w:val="green"/>
                <w:lang w:eastAsia="ja-JP"/>
              </w:rPr>
              <w:t>Agreements</w:t>
            </w:r>
            <w:r w:rsidRPr="00686192">
              <w:rPr>
                <w:rFonts w:eastAsia="MS Mincho"/>
                <w:iCs/>
                <w:lang w:eastAsia="ja-JP"/>
              </w:rPr>
              <w:t>:</w:t>
            </w:r>
          </w:p>
          <w:p w:rsidR="008B2E5E" w:rsidRPr="00686192" w:rsidRDefault="008B2E5E" w:rsidP="008B2E5E">
            <w:pPr>
              <w:numPr>
                <w:ilvl w:val="0"/>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 xml:space="preserve">For long duration NR-PUCCH in a given slot, FFS the detailed NR PUCCH formats. Companies are encouraged to provide the corresponding details. </w:t>
            </w:r>
          </w:p>
          <w:p w:rsidR="008B2E5E" w:rsidRPr="00686192" w:rsidRDefault="008B2E5E" w:rsidP="008B2E5E">
            <w:pPr>
              <w:numPr>
                <w:ilvl w:val="1"/>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Some examples as a starting point:</w:t>
            </w:r>
          </w:p>
          <w:p w:rsidR="008B2E5E" w:rsidRPr="00686192" w:rsidRDefault="008B2E5E" w:rsidP="008B2E5E">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For small UCI payload with 1 or 2 bit(s), LTE PUCCH 1a/1b especially in light of # of symbols available for NR-PUCCH</w:t>
            </w:r>
          </w:p>
          <w:p w:rsidR="008B2E5E" w:rsidRPr="00686192" w:rsidRDefault="008B2E5E" w:rsidP="008B2E5E">
            <w:pPr>
              <w:numPr>
                <w:ilvl w:val="3"/>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Time domain OCC is applied over allocated multiple symbols.</w:t>
            </w:r>
          </w:p>
          <w:p w:rsidR="008B2E5E" w:rsidRPr="00686192" w:rsidRDefault="008B2E5E" w:rsidP="008B2E5E">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For large UCI payload with X bits, LTE PUCCH format 4, or PUSCH</w:t>
            </w:r>
          </w:p>
          <w:p w:rsidR="008B2E5E" w:rsidRPr="00686192" w:rsidRDefault="008B2E5E" w:rsidP="008B2E5E">
            <w:pPr>
              <w:numPr>
                <w:ilvl w:val="3"/>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on applicability of (virtual) frequency domain OCC</w:t>
            </w:r>
          </w:p>
          <w:p w:rsidR="008B2E5E" w:rsidRPr="00686192" w:rsidRDefault="008B2E5E" w:rsidP="008B2E5E">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for the value of X</w:t>
            </w:r>
          </w:p>
          <w:p w:rsidR="008B2E5E" w:rsidRPr="00686192" w:rsidRDefault="008B2E5E" w:rsidP="008B2E5E">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for medium UCI payload with less than X bits</w:t>
            </w:r>
          </w:p>
          <w:p w:rsidR="008B2E5E" w:rsidRPr="00686192" w:rsidRDefault="008B2E5E" w:rsidP="008B2E5E">
            <w:pPr>
              <w:numPr>
                <w:ilvl w:val="2"/>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Scalability of NR-PUCCH for different number of symbols available for NR-PUCCH</w:t>
            </w:r>
          </w:p>
          <w:p w:rsidR="008B2E5E" w:rsidRPr="00686192" w:rsidRDefault="008B2E5E" w:rsidP="008B2E5E">
            <w:pPr>
              <w:numPr>
                <w:ilvl w:val="0"/>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The set of the number of symbols for long duration NR-PUCCH in a slot includes {4, 5, 6, 7, 8, 9, 10, 11, 12, 13, 14}</w:t>
            </w:r>
          </w:p>
          <w:p w:rsidR="008B2E5E" w:rsidRPr="008B2E5E" w:rsidRDefault="008B2E5E" w:rsidP="0098438B">
            <w:pPr>
              <w:numPr>
                <w:ilvl w:val="1"/>
                <w:numId w:val="17"/>
              </w:numPr>
              <w:overflowPunct/>
              <w:autoSpaceDE/>
              <w:autoSpaceDN/>
              <w:adjustRightInd/>
              <w:spacing w:after="0"/>
              <w:jc w:val="left"/>
              <w:textAlignment w:val="auto"/>
              <w:rPr>
                <w:rFonts w:eastAsia="MS Mincho"/>
                <w:iCs/>
                <w:lang w:val="en-US" w:eastAsia="ja-JP"/>
              </w:rPr>
            </w:pPr>
            <w:r w:rsidRPr="00686192">
              <w:rPr>
                <w:rFonts w:eastAsia="MS Mincho"/>
                <w:iCs/>
                <w:lang w:val="en-US" w:eastAsia="ja-JP"/>
              </w:rPr>
              <w:t>FFS whether or not it depends on the slot type, # of symbols per slot, etc.</w:t>
            </w:r>
          </w:p>
        </w:tc>
      </w:tr>
    </w:tbl>
    <w:p w:rsidR="007E7043" w:rsidRPr="007E7043" w:rsidRDefault="00B960B4" w:rsidP="007E7043">
      <w:pPr>
        <w:pStyle w:val="Heading1"/>
      </w:pPr>
      <w:r>
        <w:lastRenderedPageBreak/>
        <w:t>Discussion</w:t>
      </w:r>
    </w:p>
    <w:p w:rsidR="00746BA7" w:rsidRPr="00AF06C8" w:rsidRDefault="00F23F42" w:rsidP="007E7043">
      <w:pPr>
        <w:pStyle w:val="Heading2"/>
        <w:rPr>
          <w:rFonts w:eastAsia="MS Mincho"/>
          <w:bCs w:val="0"/>
          <w:iCs w:val="0"/>
          <w:lang w:eastAsia="en-US"/>
        </w:rPr>
      </w:pPr>
      <w:r w:rsidRPr="00F23F42">
        <w:rPr>
          <w:rFonts w:eastAsiaTheme="minorEastAsia"/>
          <w:bCs w:val="0"/>
          <w:iCs w:val="0"/>
        </w:rPr>
        <w:t xml:space="preserve">PUCCH format </w:t>
      </w:r>
      <w:r w:rsidRPr="00F23F42">
        <w:rPr>
          <w:rFonts w:eastAsia="MS Mincho"/>
          <w:bCs w:val="0"/>
          <w:iCs w:val="0"/>
          <w:lang w:eastAsia="en-US"/>
        </w:rPr>
        <w:t>for UCI of more than 2 bits</w:t>
      </w:r>
    </w:p>
    <w:p w:rsidR="00746BA7" w:rsidRDefault="004411D6" w:rsidP="00746BA7">
      <w:pPr>
        <w:rPr>
          <w:rFonts w:eastAsiaTheme="minorEastAsia"/>
          <w:lang w:eastAsia="zh-CN"/>
        </w:rPr>
      </w:pPr>
      <w:r>
        <w:t>For NR long PUCCH with more than 2</w:t>
      </w:r>
      <w:r w:rsidR="005F1A9F">
        <w:rPr>
          <w:rFonts w:eastAsiaTheme="minorEastAsia" w:hint="eastAsia"/>
          <w:lang w:eastAsia="zh-CN"/>
        </w:rPr>
        <w:t xml:space="preserve"> UCI </w:t>
      </w:r>
      <w:r>
        <w:t xml:space="preserve">bits, </w:t>
      </w:r>
      <w:r w:rsidR="00AF06C8">
        <w:t>it has not been concluded whether one unified design for all payloads will be developed or if two different formats, one for 3-X bits and one for more than X bits shall be used.</w:t>
      </w:r>
    </w:p>
    <w:p w:rsidR="00AF2002" w:rsidRPr="00AF2002" w:rsidRDefault="0091386F" w:rsidP="00746BA7">
      <w:pPr>
        <w:rPr>
          <w:rFonts w:eastAsiaTheme="minorEastAsia"/>
          <w:lang w:val="en-US" w:eastAsia="zh-CN"/>
        </w:rPr>
      </w:pPr>
      <w:r>
        <w:t xml:space="preserve">If only one PUCCH format is used, for example similar to LTE PUCCH format 4, it would be difficult to achieve UE multiplexing due to the different length of the long PUCCH. However, some methods can be considered, for example, </w:t>
      </w:r>
      <w:r w:rsidR="00AF06C8">
        <w:t>the long PUCCH could be constructed out of basic units</w:t>
      </w:r>
      <w:r>
        <w:t xml:space="preserve">. Different </w:t>
      </w:r>
      <w:r w:rsidR="007F7FA3">
        <w:t>durations of</w:t>
      </w:r>
      <w:r>
        <w:t xml:space="preserve"> </w:t>
      </w:r>
      <w:r w:rsidR="00AF06C8">
        <w:t xml:space="preserve">the </w:t>
      </w:r>
      <w:r>
        <w:t>PUCCH are</w:t>
      </w:r>
      <w:r w:rsidR="00AF06C8">
        <w:t xml:space="preserve"> then all integer multiples of the basic units and can be multiplexed. </w:t>
      </w:r>
      <w:r>
        <w:t>For 3 to tens of bits of UCI, a smaller base unit can be allocated to conserve resources.</w:t>
      </w:r>
    </w:p>
    <w:p w:rsidR="0064509E" w:rsidRPr="0064509E" w:rsidRDefault="0064509E" w:rsidP="00746BA7">
      <w:pPr>
        <w:rPr>
          <w:rFonts w:eastAsiaTheme="minorEastAsia"/>
          <w:lang w:eastAsia="zh-CN"/>
        </w:rPr>
      </w:pPr>
      <w:r>
        <w:rPr>
          <w:rStyle w:val="shorttext"/>
        </w:rPr>
        <w:t>We prefer</w:t>
      </w:r>
      <w:r w:rsidRPr="0064509E">
        <w:t xml:space="preserve"> </w:t>
      </w:r>
      <w:r>
        <w:t xml:space="preserve">that </w:t>
      </w:r>
      <w:r w:rsidRPr="0064509E">
        <w:t xml:space="preserve">one PUCCH format is used for UCI of </w:t>
      </w:r>
      <w:r w:rsidRPr="0064509E">
        <w:rPr>
          <w:rFonts w:hint="eastAsia"/>
        </w:rPr>
        <w:t>more than</w:t>
      </w:r>
      <w:r w:rsidRPr="0064509E">
        <w:t xml:space="preserve"> 2 bits</w:t>
      </w:r>
      <w:r>
        <w:rPr>
          <w:rFonts w:eastAsiaTheme="minorEastAsia" w:hint="eastAsia"/>
          <w:lang w:eastAsia="zh-CN"/>
        </w:rPr>
        <w:t>.</w:t>
      </w:r>
    </w:p>
    <w:p w:rsidR="007E7043" w:rsidRPr="00AF06C8" w:rsidRDefault="00F23F42" w:rsidP="007E7043">
      <w:pPr>
        <w:pStyle w:val="Heading2"/>
        <w:rPr>
          <w:rFonts w:eastAsia="MS Mincho"/>
          <w:bCs w:val="0"/>
          <w:iCs w:val="0"/>
          <w:lang w:eastAsia="en-US"/>
        </w:rPr>
      </w:pPr>
      <w:r w:rsidRPr="00F23F42">
        <w:rPr>
          <w:rFonts w:eastAsia="MS Mincho"/>
          <w:bCs w:val="0"/>
          <w:iCs w:val="0"/>
          <w:lang w:eastAsia="en-US"/>
        </w:rPr>
        <w:t>PUCCH design for UCI of more than 2 bits</w:t>
      </w:r>
    </w:p>
    <w:p w:rsidR="007E7043" w:rsidRDefault="007E7043" w:rsidP="007E7043">
      <w:pPr>
        <w:spacing w:afterLines="50"/>
        <w:rPr>
          <w:rFonts w:eastAsiaTheme="minorEastAsia"/>
          <w:lang w:val="en-US" w:eastAsia="zh-CN"/>
        </w:rPr>
      </w:pPr>
      <w:r>
        <w:rPr>
          <w:rFonts w:eastAsia="MS Mincho"/>
          <w:lang w:val="en-US"/>
        </w:rPr>
        <w:t xml:space="preserve">For NR, </w:t>
      </w:r>
      <w:r w:rsidR="00AF06C8">
        <w:rPr>
          <w:rFonts w:eastAsia="MS Mincho"/>
          <w:lang w:val="en-US"/>
        </w:rPr>
        <w:t xml:space="preserve">the </w:t>
      </w:r>
      <w:r>
        <w:rPr>
          <w:rFonts w:eastAsia="MS Mincho"/>
          <w:lang w:val="en-US"/>
        </w:rPr>
        <w:t xml:space="preserve">transmission of long-PUCCH over one or multiple slots is supported. Besides, various lengths of long-PUCCH from 4 symbols to up to </w:t>
      </w:r>
      <w:r>
        <w:rPr>
          <w:rFonts w:eastAsiaTheme="minorEastAsia" w:hint="eastAsia"/>
          <w:lang w:val="en-US" w:eastAsia="zh-CN"/>
        </w:rPr>
        <w:t>14</w:t>
      </w:r>
      <w:r>
        <w:rPr>
          <w:rFonts w:eastAsia="MS Mincho"/>
          <w:lang w:val="en-US"/>
        </w:rPr>
        <w:t xml:space="preserve"> symbols are supported. However, it is not desirable to define multiple PUCCH format having different lengths.</w:t>
      </w:r>
    </w:p>
    <w:p w:rsidR="00D375B3" w:rsidRDefault="00425EFC" w:rsidP="007E7043">
      <w:pPr>
        <w:spacing w:afterLines="50"/>
        <w:rPr>
          <w:rFonts w:eastAsiaTheme="minorEastAsia"/>
          <w:lang w:val="en-US" w:eastAsia="zh-CN"/>
        </w:rPr>
      </w:pPr>
      <w:r w:rsidRPr="00C505CB">
        <w:rPr>
          <w:rFonts w:eastAsia="MS Mincho"/>
          <w:lang w:val="en-US"/>
        </w:rPr>
        <w:t xml:space="preserve">A long PUCCH is assembled by multiple </w:t>
      </w:r>
      <w:r w:rsidRPr="00F745CD">
        <w:rPr>
          <w:rFonts w:eastAsia="MS Mincho" w:hint="eastAsia"/>
          <w:lang w:val="en-US"/>
        </w:rPr>
        <w:t xml:space="preserve">basic </w:t>
      </w:r>
      <w:r w:rsidRPr="00C505CB">
        <w:rPr>
          <w:rFonts w:eastAsia="MS Mincho"/>
          <w:lang w:val="en-US"/>
        </w:rPr>
        <w:t xml:space="preserve">units in the time domain, where </w:t>
      </w:r>
      <w:r w:rsidR="00A14C54">
        <w:rPr>
          <w:rFonts w:eastAsiaTheme="minorEastAsia" w:hint="eastAsia"/>
          <w:lang w:val="en-US" w:eastAsia="zh-CN"/>
        </w:rPr>
        <w:t>e</w:t>
      </w:r>
      <w:r w:rsidR="00A14C54">
        <w:t xml:space="preserve">ach base unit </w:t>
      </w:r>
      <w:r w:rsidR="00A14C54">
        <w:rPr>
          <w:rFonts w:eastAsiaTheme="minorEastAsia" w:hint="eastAsia"/>
          <w:lang w:eastAsia="zh-CN"/>
        </w:rPr>
        <w:t xml:space="preserve">can </w:t>
      </w:r>
      <w:r w:rsidR="00A14C54">
        <w:t>transmit different redundant versions of coded UCI bits</w:t>
      </w:r>
      <w:r w:rsidR="00A14C54">
        <w:rPr>
          <w:rFonts w:eastAsiaTheme="minorEastAsia" w:hint="eastAsia"/>
          <w:lang w:eastAsia="zh-CN"/>
        </w:rPr>
        <w:t xml:space="preserve"> and</w:t>
      </w:r>
      <w:r w:rsidR="00A14C54" w:rsidRPr="00A14C54">
        <w:rPr>
          <w:rFonts w:eastAsia="MS Mincho"/>
          <w:lang w:val="en-US"/>
        </w:rPr>
        <w:t xml:space="preserve"> </w:t>
      </w:r>
      <w:r w:rsidR="00A14C54" w:rsidRPr="00C505CB">
        <w:rPr>
          <w:rFonts w:eastAsia="MS Mincho"/>
          <w:lang w:val="en-US"/>
        </w:rPr>
        <w:t>be decoded independently</w:t>
      </w:r>
      <w:r w:rsidR="00A14C54">
        <w:t>.</w:t>
      </w:r>
      <w:r w:rsidRPr="00C505CB">
        <w:rPr>
          <w:rFonts w:eastAsia="MS Mincho"/>
          <w:lang w:val="en-US"/>
        </w:rPr>
        <w:t xml:space="preserve"> </w:t>
      </w:r>
      <w:r>
        <w:rPr>
          <w:rFonts w:eastAsia="MS Mincho"/>
          <w:lang w:val="en-US"/>
        </w:rPr>
        <w:t xml:space="preserve">The length of </w:t>
      </w:r>
      <w:r w:rsidR="00EC6EFE">
        <w:rPr>
          <w:rFonts w:eastAsia="MS Mincho"/>
          <w:lang w:val="en-US"/>
        </w:rPr>
        <w:t xml:space="preserve">the </w:t>
      </w:r>
      <w:r>
        <w:rPr>
          <w:rFonts w:eastAsia="MS Mincho"/>
          <w:lang w:val="en-US"/>
        </w:rPr>
        <w:t>long</w:t>
      </w:r>
      <w:r w:rsidRPr="00C505CB">
        <w:rPr>
          <w:rFonts w:eastAsia="MS Mincho" w:hint="eastAsia"/>
          <w:lang w:val="en-US"/>
        </w:rPr>
        <w:t xml:space="preserve"> </w:t>
      </w:r>
      <w:r>
        <w:rPr>
          <w:rFonts w:eastAsia="MS Mincho"/>
          <w:lang w:val="en-US"/>
        </w:rPr>
        <w:t xml:space="preserve">PUCCH can be flexibly controlled by the number of </w:t>
      </w:r>
      <w:r w:rsidRPr="00F745CD">
        <w:rPr>
          <w:rFonts w:eastAsia="MS Mincho" w:hint="eastAsia"/>
          <w:lang w:val="en-US"/>
        </w:rPr>
        <w:t xml:space="preserve">basic </w:t>
      </w:r>
      <w:r w:rsidRPr="00C505CB">
        <w:rPr>
          <w:rFonts w:eastAsia="MS Mincho"/>
          <w:lang w:val="en-US"/>
        </w:rPr>
        <w:t>units</w:t>
      </w:r>
      <w:r>
        <w:rPr>
          <w:rFonts w:eastAsia="MS Mincho"/>
          <w:lang w:val="en-US"/>
        </w:rPr>
        <w:t>.</w:t>
      </w:r>
      <w:r w:rsidRPr="00425EFC">
        <w:rPr>
          <w:rFonts w:eastAsiaTheme="minorEastAsia"/>
          <w:lang w:val="en-US"/>
        </w:rPr>
        <w:t xml:space="preserve"> </w:t>
      </w:r>
      <w:r>
        <w:rPr>
          <w:rFonts w:eastAsiaTheme="minorEastAsia"/>
          <w:lang w:val="en-US"/>
        </w:rPr>
        <w:t xml:space="preserve">This </w:t>
      </w:r>
      <w:r w:rsidR="00EC6EFE">
        <w:rPr>
          <w:rFonts w:eastAsiaTheme="minorEastAsia"/>
          <w:lang w:val="en-US"/>
        </w:rPr>
        <w:t xml:space="preserve">is </w:t>
      </w:r>
      <w:r>
        <w:rPr>
          <w:rFonts w:eastAsiaTheme="minorEastAsia"/>
          <w:lang w:val="en-US"/>
        </w:rPr>
        <w:t>based on the same concept as for long</w:t>
      </w:r>
      <w:r w:rsidR="00EC6EFE">
        <w:rPr>
          <w:rFonts w:eastAsiaTheme="minorEastAsia"/>
          <w:lang w:val="en-US"/>
        </w:rPr>
        <w:t xml:space="preserve"> the</w:t>
      </w:r>
      <w:r>
        <w:rPr>
          <w:rFonts w:eastAsiaTheme="minorEastAsia" w:hint="eastAsia"/>
          <w:lang w:val="en-US" w:eastAsia="zh-CN"/>
        </w:rPr>
        <w:t xml:space="preserve"> </w:t>
      </w:r>
      <w:r>
        <w:rPr>
          <w:rFonts w:eastAsiaTheme="minorEastAsia"/>
          <w:lang w:val="en-US"/>
        </w:rPr>
        <w:t xml:space="preserve">PUCCH for UCI of </w:t>
      </w:r>
      <w:r>
        <w:rPr>
          <w:rFonts w:eastAsiaTheme="minorEastAsia" w:hint="eastAsia"/>
          <w:lang w:val="en-US" w:eastAsia="zh-CN"/>
        </w:rPr>
        <w:t>1 ~</w:t>
      </w:r>
      <w:r>
        <w:rPr>
          <w:rFonts w:eastAsiaTheme="minorEastAsia"/>
          <w:lang w:val="en-US"/>
        </w:rPr>
        <w:t xml:space="preserve"> 2 bits [</w:t>
      </w:r>
      <w:r>
        <w:rPr>
          <w:rFonts w:eastAsiaTheme="minorEastAsia" w:hint="eastAsia"/>
          <w:lang w:val="en-US" w:eastAsia="zh-CN"/>
        </w:rPr>
        <w:t>2</w:t>
      </w:r>
      <w:r>
        <w:rPr>
          <w:rFonts w:eastAsiaTheme="minorEastAsia"/>
          <w:lang w:val="en-US"/>
        </w:rPr>
        <w:t xml:space="preserve">]. However, in general, </w:t>
      </w:r>
      <w:r w:rsidR="00282B66">
        <w:rPr>
          <w:rFonts w:eastAsiaTheme="minorEastAsia" w:hint="eastAsia"/>
          <w:lang w:eastAsia="zh-CN"/>
        </w:rPr>
        <w:t>i</w:t>
      </w:r>
      <w:r>
        <w:t>t will also have some of its own features due to more UCI bits.</w:t>
      </w:r>
      <w:r w:rsidR="00282B66">
        <w:rPr>
          <w:rFonts w:eastAsiaTheme="minorEastAsia" w:hint="eastAsia"/>
          <w:lang w:eastAsia="zh-CN"/>
        </w:rPr>
        <w:t xml:space="preserve"> </w:t>
      </w:r>
      <w:r w:rsidR="00282B66">
        <w:t>For example, a base unit will contain more symbols and lower RS overhead.</w:t>
      </w:r>
      <w:r w:rsidR="00282B66">
        <w:rPr>
          <w:rFonts w:eastAsiaTheme="minorEastAsia" w:hint="eastAsia"/>
          <w:lang w:eastAsia="zh-CN"/>
        </w:rPr>
        <w:t xml:space="preserve"> </w:t>
      </w:r>
      <w:r>
        <w:rPr>
          <w:rFonts w:eastAsiaTheme="minorEastAsia"/>
          <w:lang w:val="en-US"/>
        </w:rPr>
        <w:t xml:space="preserve">Therefore, the </w:t>
      </w:r>
      <w:r w:rsidR="00761C27">
        <w:t>base unit</w:t>
      </w:r>
      <w:r>
        <w:rPr>
          <w:rFonts w:eastAsiaTheme="minorEastAsia"/>
          <w:lang w:val="en-US"/>
        </w:rPr>
        <w:t xml:space="preserve"> can be defined, e.g., as in Fig. 1.</w:t>
      </w:r>
    </w:p>
    <w:p w:rsidR="00151BCA" w:rsidRDefault="00151BCA" w:rsidP="00151BCA">
      <w:pPr>
        <w:jc w:val="center"/>
        <w:rPr>
          <w:rFonts w:eastAsiaTheme="minorEastAsia"/>
          <w:lang w:eastAsia="zh-CN"/>
        </w:rPr>
      </w:pPr>
      <w:r>
        <w:object w:dxaOrig="5123" w:dyaOrig="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pt;height:182.7pt" o:ole="">
            <v:imagedata r:id="rId8" o:title=""/>
          </v:shape>
          <o:OLEObject Type="Embed" ProgID="Visio.Drawing.11" ShapeID="_x0000_i1025" DrawAspect="Content" ObjectID="_1555488371" r:id="rId9"/>
        </w:object>
      </w:r>
    </w:p>
    <w:p w:rsidR="00151BCA" w:rsidRPr="00EC6EFE" w:rsidRDefault="00F23F42" w:rsidP="00151BCA">
      <w:pPr>
        <w:jc w:val="center"/>
        <w:rPr>
          <w:rFonts w:eastAsiaTheme="minorEastAsia"/>
          <w:b/>
          <w:lang w:eastAsia="zh-CN"/>
        </w:rPr>
      </w:pPr>
      <w:r w:rsidRPr="00F23F42">
        <w:rPr>
          <w:rFonts w:eastAsiaTheme="minorEastAsia"/>
          <w:b/>
          <w:lang w:eastAsia="zh-CN"/>
        </w:rPr>
        <w:t xml:space="preserve">Figure 1 - </w:t>
      </w:r>
      <w:r w:rsidRPr="00F23F42">
        <w:rPr>
          <w:rFonts w:eastAsiaTheme="minorEastAsia"/>
          <w:b/>
          <w:lang w:val="en-US"/>
        </w:rPr>
        <w:t xml:space="preserve">Examples </w:t>
      </w:r>
      <w:r w:rsidRPr="00F23F42">
        <w:rPr>
          <w:rFonts w:eastAsiaTheme="minorEastAsia"/>
          <w:b/>
          <w:lang w:val="en-US" w:eastAsia="zh-CN"/>
        </w:rPr>
        <w:t xml:space="preserve">for </w:t>
      </w:r>
      <w:r w:rsidRPr="00F23F42">
        <w:rPr>
          <w:rFonts w:eastAsiaTheme="minorEastAsia"/>
          <w:b/>
          <w:lang w:eastAsia="zh-CN"/>
        </w:rPr>
        <w:t>s</w:t>
      </w:r>
      <w:r w:rsidRPr="00F23F42">
        <w:rPr>
          <w:b/>
        </w:rPr>
        <w:t>everal possible base unit</w:t>
      </w:r>
      <w:r w:rsidRPr="00F23F42">
        <w:rPr>
          <w:rFonts w:eastAsiaTheme="minorEastAsia"/>
          <w:b/>
          <w:lang w:val="en-US"/>
        </w:rPr>
        <w:t xml:space="preserve"> for long-PUCCH.</w:t>
      </w:r>
    </w:p>
    <w:p w:rsidR="00BF6C40" w:rsidRDefault="00BF6C40" w:rsidP="00BF6C40">
      <w:pPr>
        <w:spacing w:afterLines="50"/>
        <w:rPr>
          <w:rFonts w:eastAsiaTheme="minorEastAsia"/>
          <w:lang w:val="en-US" w:eastAsia="zh-CN"/>
        </w:rPr>
      </w:pPr>
      <w:r>
        <w:rPr>
          <w:rFonts w:eastAsiaTheme="minorEastAsia" w:hint="eastAsia"/>
          <w:lang w:eastAsia="zh-CN"/>
        </w:rPr>
        <w:t>F</w:t>
      </w:r>
      <w:r w:rsidR="009604DF">
        <w:t xml:space="preserve">our possible </w:t>
      </w:r>
      <w:bookmarkStart w:id="3" w:name="OLE_LINK13"/>
      <w:bookmarkStart w:id="4" w:name="OLE_LINK14"/>
      <w:r w:rsidR="009604DF">
        <w:t>base unit</w:t>
      </w:r>
      <w:bookmarkEnd w:id="3"/>
      <w:bookmarkEnd w:id="4"/>
      <w:r w:rsidR="009604DF">
        <w:t xml:space="preserve"> structures are shown</w:t>
      </w:r>
      <w:r>
        <w:rPr>
          <w:rFonts w:eastAsiaTheme="minorEastAsia" w:hint="eastAsia"/>
          <w:lang w:eastAsia="zh-CN"/>
        </w:rPr>
        <w:t xml:space="preserve"> i</w:t>
      </w:r>
      <w:r>
        <w:t>n Figure 1</w:t>
      </w:r>
      <w:r>
        <w:rPr>
          <w:rFonts w:eastAsiaTheme="minorEastAsia" w:hint="eastAsia"/>
          <w:lang w:eastAsia="zh-CN"/>
        </w:rPr>
        <w:t>, where</w:t>
      </w:r>
      <w:r w:rsidRPr="00BF6C40">
        <w:t xml:space="preserve"> </w:t>
      </w:r>
      <w:r>
        <w:t>RS and UCI are time-division multiplexed in different symbols</w:t>
      </w:r>
      <w:r>
        <w:rPr>
          <w:rFonts w:eastAsiaTheme="minorEastAsia" w:hint="eastAsia"/>
          <w:lang w:eastAsia="zh-CN"/>
        </w:rPr>
        <w:t xml:space="preserve">. </w:t>
      </w:r>
      <w:r w:rsidR="00EC6EFE">
        <w:rPr>
          <w:rFonts w:eastAsiaTheme="minorEastAsia"/>
          <w:lang w:eastAsia="zh-CN"/>
        </w:rPr>
        <w:t xml:space="preserve">The </w:t>
      </w:r>
      <w:r w:rsidR="009604DF">
        <w:rPr>
          <w:rFonts w:eastAsiaTheme="minorEastAsia"/>
          <w:lang w:val="en-US"/>
        </w:rPr>
        <w:t>RS</w:t>
      </w:r>
      <w:r w:rsidR="00D366C3">
        <w:rPr>
          <w:rFonts w:eastAsiaTheme="minorEastAsia" w:hint="eastAsia"/>
          <w:lang w:val="en-US" w:eastAsia="zh-CN"/>
        </w:rPr>
        <w:t xml:space="preserve"> can be</w:t>
      </w:r>
      <w:r w:rsidR="009604DF">
        <w:rPr>
          <w:rFonts w:eastAsiaTheme="minorEastAsia"/>
          <w:lang w:val="en-US"/>
        </w:rPr>
        <w:t xml:space="preserve"> mapped at the beginning of the </w:t>
      </w:r>
      <w:r>
        <w:t>base unit</w:t>
      </w:r>
      <w:r w:rsidR="009604DF">
        <w:rPr>
          <w:rFonts w:eastAsiaTheme="minorEastAsia"/>
          <w:lang w:val="en-US"/>
        </w:rPr>
        <w:t>. Similar to PUSCH</w:t>
      </w:r>
      <w:r w:rsidR="00FC5BDF">
        <w:rPr>
          <w:rFonts w:eastAsiaTheme="minorEastAsia" w:hint="eastAsia"/>
          <w:lang w:val="en-US" w:eastAsia="zh-CN"/>
        </w:rPr>
        <w:t xml:space="preserve"> or </w:t>
      </w:r>
      <w:r w:rsidR="009604DF">
        <w:rPr>
          <w:rFonts w:eastAsiaTheme="minorEastAsia"/>
          <w:lang w:val="en-US"/>
        </w:rPr>
        <w:t xml:space="preserve">PDSCH, front-loaded RS </w:t>
      </w:r>
      <w:r w:rsidR="00FC5BDF">
        <w:rPr>
          <w:rFonts w:eastAsiaTheme="minorEastAsia" w:hint="eastAsia"/>
          <w:lang w:val="en-US" w:eastAsia="zh-CN"/>
        </w:rPr>
        <w:t xml:space="preserve">can </w:t>
      </w:r>
      <w:r w:rsidR="009604DF">
        <w:rPr>
          <w:rFonts w:eastAsiaTheme="minorEastAsia"/>
          <w:lang w:val="en-US"/>
        </w:rPr>
        <w:t xml:space="preserve">offer </w:t>
      </w:r>
      <w:r w:rsidR="00EC6EFE">
        <w:rPr>
          <w:rFonts w:eastAsiaTheme="minorEastAsia"/>
          <w:lang w:val="en-US"/>
        </w:rPr>
        <w:t xml:space="preserve">the </w:t>
      </w:r>
      <w:r w:rsidR="009604DF">
        <w:rPr>
          <w:rFonts w:eastAsiaTheme="minorEastAsia"/>
          <w:lang w:val="en-US"/>
        </w:rPr>
        <w:t xml:space="preserve">possibility for </w:t>
      </w:r>
      <w:r w:rsidR="00EC6EFE">
        <w:rPr>
          <w:rFonts w:eastAsiaTheme="minorEastAsia"/>
          <w:lang w:val="en-US"/>
        </w:rPr>
        <w:t xml:space="preserve">a </w:t>
      </w:r>
      <w:r w:rsidR="009604DF">
        <w:rPr>
          <w:rFonts w:eastAsiaTheme="minorEastAsia"/>
          <w:lang w:val="en-US"/>
        </w:rPr>
        <w:t xml:space="preserve">better processing timeline. </w:t>
      </w:r>
      <w:r w:rsidR="00A333BE">
        <w:t>If the base unit contains more symbols (e</w:t>
      </w:r>
      <w:r w:rsidR="00A333BE">
        <w:rPr>
          <w:rFonts w:eastAsiaTheme="minorEastAsia" w:hint="eastAsia"/>
          <w:lang w:eastAsia="zh-CN"/>
        </w:rPr>
        <w:t>.g.</w:t>
      </w:r>
      <w:r w:rsidR="00A333BE">
        <w:t>, 7 and above), the additional RS can be configured in the base unit's intermediate symbol.</w:t>
      </w:r>
    </w:p>
    <w:p w:rsidR="009E7F32" w:rsidRDefault="009E7F32" w:rsidP="00BF6C40">
      <w:pPr>
        <w:spacing w:afterLines="50"/>
        <w:rPr>
          <w:rFonts w:eastAsiaTheme="minorEastAsia"/>
          <w:lang w:eastAsia="zh-CN"/>
        </w:rPr>
      </w:pPr>
      <w:r>
        <w:t xml:space="preserve">The base unit can </w:t>
      </w:r>
      <w:r w:rsidR="009137F6">
        <w:t>have</w:t>
      </w:r>
      <w:r>
        <w:t xml:space="preserve"> the granularity of the resource allocation for the long PUCCH.</w:t>
      </w:r>
      <w:r w:rsidRPr="001059DF">
        <w:t xml:space="preserve"> </w:t>
      </w:r>
      <w:r>
        <w:t>By configuring the type and number of base units, the long PUCCHs of different lengths are constructed.</w:t>
      </w:r>
      <w:r w:rsidR="005A5E11" w:rsidRPr="005A5E11">
        <w:t xml:space="preserve"> </w:t>
      </w:r>
      <w:r w:rsidR="005A5E11">
        <w:t>The long PUCCH can be constructed by one or more types of base units. In this way, the length of the long PUCCH will be flexible.</w:t>
      </w:r>
    </w:p>
    <w:p w:rsidR="004C6C1B" w:rsidRPr="00955CE0" w:rsidRDefault="004C6C1B" w:rsidP="00AF2002">
      <w:pPr>
        <w:spacing w:afterLines="50"/>
        <w:rPr>
          <w:rFonts w:eastAsiaTheme="minorEastAsia"/>
          <w:lang w:val="en-US" w:eastAsia="zh-CN"/>
        </w:rPr>
      </w:pPr>
      <w:r>
        <w:rPr>
          <w:rFonts w:eastAsiaTheme="minorEastAsia" w:hint="eastAsia"/>
          <w:lang w:val="en-US"/>
        </w:rPr>
        <w:t>Similar to the long</w:t>
      </w:r>
      <w:r>
        <w:rPr>
          <w:rFonts w:eastAsiaTheme="minorEastAsia" w:hint="eastAsia"/>
          <w:lang w:val="en-US" w:eastAsia="zh-CN"/>
        </w:rPr>
        <w:t xml:space="preserve"> </w:t>
      </w:r>
      <w:r>
        <w:rPr>
          <w:rFonts w:eastAsiaTheme="minorEastAsia" w:hint="eastAsia"/>
          <w:lang w:val="en-US"/>
        </w:rPr>
        <w:t xml:space="preserve">PUCCH for UCI of up to 2 bits, </w:t>
      </w:r>
      <w:r w:rsidRPr="00C12103">
        <w:rPr>
          <w:rFonts w:eastAsia="MS Mincho" w:hint="eastAsia"/>
          <w:lang w:val="en-US"/>
        </w:rPr>
        <w:t>t</w:t>
      </w:r>
      <w:r w:rsidRPr="00F745CD">
        <w:rPr>
          <w:rFonts w:eastAsia="MS Mincho"/>
          <w:lang w:val="en-US"/>
        </w:rPr>
        <w:t>he long PUCCH of different UEs can be multiplexed by FDM</w:t>
      </w:r>
      <w:r w:rsidRPr="00F745CD">
        <w:rPr>
          <w:rFonts w:eastAsia="MS Mincho" w:hint="eastAsia"/>
          <w:lang w:val="en-US"/>
        </w:rPr>
        <w:t>,</w:t>
      </w:r>
      <w:r w:rsidRPr="00F745CD">
        <w:rPr>
          <w:rFonts w:eastAsia="MS Mincho"/>
          <w:lang w:val="en-US"/>
        </w:rPr>
        <w:t xml:space="preserve"> TDM</w:t>
      </w:r>
      <w:r w:rsidRPr="00F745CD">
        <w:rPr>
          <w:rFonts w:eastAsia="MS Mincho" w:hint="eastAsia"/>
          <w:lang w:val="en-US"/>
        </w:rPr>
        <w:t xml:space="preserve"> or CDM</w:t>
      </w:r>
      <w:r w:rsidR="00955CE0">
        <w:rPr>
          <w:rFonts w:eastAsiaTheme="minorEastAsia" w:hint="eastAsia"/>
          <w:lang w:val="en-US" w:eastAsia="zh-CN"/>
        </w:rPr>
        <w:t>.</w:t>
      </w:r>
      <w:r w:rsidR="00955CE0" w:rsidRPr="00955CE0">
        <w:t xml:space="preserve"> </w:t>
      </w:r>
      <w:r w:rsidR="00955CE0">
        <w:t xml:space="preserve">For example, a continuous resource </w:t>
      </w:r>
      <w:r w:rsidR="00955CE0">
        <w:rPr>
          <w:rFonts w:eastAsiaTheme="minorEastAsia" w:hint="eastAsia"/>
          <w:lang w:eastAsia="zh-CN"/>
        </w:rPr>
        <w:t>region</w:t>
      </w:r>
      <w:r w:rsidR="00955CE0">
        <w:t xml:space="preserve"> can be allocated in the frequency domain as long PUCCHs of the same length, where they can be multiplexed with FDM, TDM or CDM.</w:t>
      </w:r>
      <w:r w:rsidR="00955CE0" w:rsidRPr="00955CE0">
        <w:rPr>
          <w:rStyle w:val="Heading1Char1"/>
        </w:rPr>
        <w:t xml:space="preserve"> </w:t>
      </w:r>
      <w:r w:rsidR="00955CE0">
        <w:rPr>
          <w:rStyle w:val="shorttext"/>
        </w:rPr>
        <w:t>A detailed description is mentioned in [2].</w:t>
      </w:r>
    </w:p>
    <w:p w:rsidR="00A11333" w:rsidRPr="00171F6C" w:rsidRDefault="00AF2002" w:rsidP="00BF6C40">
      <w:pPr>
        <w:spacing w:afterLines="50"/>
        <w:rPr>
          <w:rFonts w:eastAsiaTheme="minorEastAsia"/>
          <w:lang w:eastAsia="zh-CN"/>
        </w:rPr>
      </w:pPr>
      <w:r>
        <w:t>The frequency hopping based on a single or continuous base unit can be supported</w:t>
      </w:r>
      <w:r w:rsidR="00E03A6B">
        <w:rPr>
          <w:rFonts w:eastAsiaTheme="minorEastAsia" w:hint="eastAsia"/>
          <w:lang w:eastAsia="zh-CN"/>
        </w:rPr>
        <w:t xml:space="preserve"> in a slot</w:t>
      </w:r>
      <w:r>
        <w:t>.</w:t>
      </w:r>
      <w:r>
        <w:rPr>
          <w:rFonts w:eastAsiaTheme="minorEastAsia" w:hint="eastAsia"/>
          <w:lang w:eastAsia="zh-CN"/>
        </w:rPr>
        <w:t xml:space="preserve"> The</w:t>
      </w:r>
      <w:r w:rsidR="00171F6C">
        <w:t xml:space="preserve"> frequency hopping pattern can refer to [2]</w:t>
      </w:r>
      <w:r w:rsidR="00171F6C">
        <w:rPr>
          <w:rFonts w:eastAsiaTheme="minorEastAsia" w:hint="eastAsia"/>
          <w:lang w:eastAsia="zh-CN"/>
        </w:rPr>
        <w:t>.</w:t>
      </w:r>
    </w:p>
    <w:p w:rsidR="0083578A" w:rsidRDefault="00F23F42" w:rsidP="00EE2829">
      <w:pPr>
        <w:spacing w:afterLines="50"/>
        <w:rPr>
          <w:rFonts w:eastAsia="MS Mincho"/>
          <w:b/>
          <w:i/>
        </w:rPr>
      </w:pPr>
      <w:r w:rsidRPr="00F23F42">
        <w:rPr>
          <w:rFonts w:eastAsia="MS Mincho"/>
          <w:b/>
          <w:i/>
          <w:u w:val="single"/>
          <w:lang w:val="en-US"/>
        </w:rPr>
        <w:t>Proposal</w:t>
      </w:r>
      <w:r w:rsidR="008B2E5E">
        <w:rPr>
          <w:rFonts w:eastAsia="MS Mincho"/>
          <w:b/>
          <w:i/>
          <w:u w:val="single"/>
          <w:lang w:val="en-US"/>
        </w:rPr>
        <w:t xml:space="preserve">: </w:t>
      </w:r>
      <w:r w:rsidRPr="00F23F42">
        <w:rPr>
          <w:rFonts w:eastAsia="MS Mincho"/>
          <w:b/>
          <w:i/>
        </w:rPr>
        <w:t xml:space="preserve">Consider to build a long PUCCH for </w:t>
      </w:r>
      <w:r w:rsidRPr="00F23F42">
        <w:rPr>
          <w:rFonts w:eastAsiaTheme="minorEastAsia"/>
          <w:b/>
          <w:i/>
        </w:rPr>
        <w:t>more than 2 UCI bits</w:t>
      </w:r>
      <w:r w:rsidRPr="00F23F42">
        <w:rPr>
          <w:rFonts w:eastAsia="MS Mincho"/>
          <w:b/>
          <w:i/>
        </w:rPr>
        <w:t xml:space="preserve"> by concatenating multiple basic units.</w:t>
      </w:r>
    </w:p>
    <w:p w:rsidR="00196060" w:rsidRPr="009137F6" w:rsidRDefault="00F23F42" w:rsidP="007F7FA3">
      <w:pPr>
        <w:pStyle w:val="1"/>
        <w:numPr>
          <w:ilvl w:val="1"/>
          <w:numId w:val="21"/>
        </w:numPr>
        <w:spacing w:afterLines="50"/>
        <w:ind w:leftChars="0"/>
        <w:jc w:val="both"/>
        <w:rPr>
          <w:rFonts w:eastAsiaTheme="minorEastAsia"/>
          <w:b/>
          <w:i/>
          <w:sz w:val="22"/>
          <w:lang w:val="en-US"/>
        </w:rPr>
      </w:pPr>
      <w:r w:rsidRPr="00F23F42">
        <w:rPr>
          <w:rFonts w:eastAsiaTheme="minorEastAsia"/>
          <w:b/>
          <w:i/>
          <w:sz w:val="22"/>
          <w:lang w:val="en-US"/>
        </w:rPr>
        <w:t>The number of symbols contained in a base unit can be further discussed, e.g. the base unit contains 3, 4, 5, or 7 OFDM symbols.</w:t>
      </w:r>
    </w:p>
    <w:p w:rsidR="00366E65" w:rsidRPr="009137F6" w:rsidRDefault="00F23F42" w:rsidP="007F7FA3">
      <w:pPr>
        <w:pStyle w:val="1"/>
        <w:numPr>
          <w:ilvl w:val="1"/>
          <w:numId w:val="21"/>
        </w:numPr>
        <w:spacing w:afterLines="50"/>
        <w:ind w:leftChars="0"/>
        <w:jc w:val="both"/>
        <w:rPr>
          <w:rFonts w:eastAsiaTheme="minorEastAsia"/>
          <w:b/>
          <w:i/>
          <w:sz w:val="22"/>
          <w:lang w:val="en-US"/>
        </w:rPr>
      </w:pPr>
      <w:r w:rsidRPr="00F23F42">
        <w:rPr>
          <w:rFonts w:eastAsiaTheme="minorEastAsia"/>
          <w:b/>
          <w:i/>
          <w:sz w:val="22"/>
          <w:lang w:val="en-US"/>
        </w:rPr>
        <w:lastRenderedPageBreak/>
        <w:t xml:space="preserve">The RS </w:t>
      </w:r>
      <w:r w:rsidRPr="00F23F42">
        <w:rPr>
          <w:rFonts w:eastAsiaTheme="minorEastAsia"/>
          <w:b/>
          <w:i/>
          <w:sz w:val="22"/>
          <w:lang w:val="en-US" w:eastAsia="zh-CN"/>
        </w:rPr>
        <w:t>was</w:t>
      </w:r>
      <w:r w:rsidRPr="00F23F42">
        <w:rPr>
          <w:rFonts w:eastAsiaTheme="minorEastAsia"/>
          <w:b/>
          <w:i/>
          <w:sz w:val="22"/>
          <w:lang w:val="en-US"/>
        </w:rPr>
        <w:t xml:space="preserve"> mapped at the beginning of the base unit</w:t>
      </w:r>
      <w:r w:rsidRPr="00F23F42">
        <w:rPr>
          <w:rFonts w:eastAsiaTheme="minorEastAsia"/>
          <w:b/>
          <w:i/>
          <w:sz w:val="22"/>
          <w:lang w:val="en-US" w:eastAsia="zh-CN"/>
        </w:rPr>
        <w:t>.</w:t>
      </w:r>
    </w:p>
    <w:p w:rsidR="00196060" w:rsidRPr="009137F6" w:rsidRDefault="00F23F42" w:rsidP="007F7FA3">
      <w:pPr>
        <w:pStyle w:val="1"/>
        <w:numPr>
          <w:ilvl w:val="0"/>
          <w:numId w:val="22"/>
        </w:numPr>
        <w:spacing w:afterLines="50"/>
        <w:ind w:leftChars="0"/>
        <w:jc w:val="both"/>
        <w:rPr>
          <w:rFonts w:eastAsiaTheme="minorEastAsia"/>
          <w:b/>
          <w:i/>
          <w:sz w:val="22"/>
          <w:lang w:val="en-US"/>
        </w:rPr>
      </w:pPr>
      <w:r w:rsidRPr="00F23F42">
        <w:rPr>
          <w:rFonts w:eastAsiaTheme="minorEastAsia"/>
          <w:b/>
          <w:i/>
          <w:sz w:val="22"/>
          <w:lang w:val="en-US"/>
        </w:rPr>
        <w:t>If the base unit contains more symbols (e.g.,</w:t>
      </w:r>
      <w:r w:rsidRPr="00F23F42">
        <w:rPr>
          <w:rFonts w:eastAsiaTheme="minorEastAsia"/>
          <w:b/>
          <w:i/>
          <w:sz w:val="22"/>
          <w:lang w:val="en-US" w:eastAsia="zh-CN"/>
        </w:rPr>
        <w:t xml:space="preserve"> </w:t>
      </w:r>
      <w:r w:rsidRPr="00F23F42">
        <w:rPr>
          <w:rFonts w:eastAsiaTheme="minorEastAsia"/>
          <w:b/>
          <w:i/>
          <w:sz w:val="22"/>
          <w:lang w:val="en-US"/>
        </w:rPr>
        <w:t>7 and above), the additional RS can be configured in the base unit's intermediate symbol.</w:t>
      </w:r>
    </w:p>
    <w:p w:rsidR="00445849" w:rsidRPr="00104C15" w:rsidRDefault="00445849" w:rsidP="00075BE0">
      <w:pPr>
        <w:snapToGrid w:val="0"/>
        <w:rPr>
          <w:b/>
          <w:i/>
          <w:lang w:eastAsia="zh-CN"/>
        </w:rPr>
      </w:pPr>
    </w:p>
    <w:p w:rsidR="006F642A" w:rsidRDefault="00E15A12">
      <w:pPr>
        <w:pStyle w:val="Heading1"/>
      </w:pPr>
      <w:bookmarkStart w:id="5" w:name="_GoBack"/>
      <w:bookmarkEnd w:id="5"/>
      <w:r w:rsidRPr="00DC6434">
        <w:t>Conclusion</w:t>
      </w:r>
    </w:p>
    <w:p w:rsidR="00E15A12" w:rsidRPr="00DC6434" w:rsidRDefault="008D0CAD" w:rsidP="008D0CAD">
      <w:pPr>
        <w:snapToGrid w:val="0"/>
        <w:rPr>
          <w:lang w:eastAsia="ja-JP"/>
        </w:rPr>
      </w:pPr>
      <w:r w:rsidRPr="00DC6434">
        <w:rPr>
          <w:lang w:eastAsia="ja-JP"/>
        </w:rPr>
        <w:t>Based on</w:t>
      </w:r>
      <w:r w:rsidR="00E15A12" w:rsidRPr="00DC6434">
        <w:rPr>
          <w:lang w:eastAsia="ja-JP"/>
        </w:rPr>
        <w:t xml:space="preserve"> the analysis given above, we have the following proposal:</w:t>
      </w:r>
    </w:p>
    <w:p w:rsidR="009137F6" w:rsidRPr="009137F6" w:rsidRDefault="009137F6" w:rsidP="009137F6">
      <w:pPr>
        <w:spacing w:afterLines="50"/>
        <w:rPr>
          <w:rFonts w:eastAsia="MS Mincho"/>
          <w:b/>
          <w:i/>
        </w:rPr>
      </w:pPr>
      <w:r w:rsidRPr="009137F6">
        <w:rPr>
          <w:rFonts w:eastAsia="MS Mincho"/>
          <w:b/>
          <w:i/>
          <w:u w:val="single"/>
          <w:lang w:val="en-US"/>
        </w:rPr>
        <w:t>Proposal</w:t>
      </w:r>
      <w:r>
        <w:rPr>
          <w:rFonts w:eastAsia="MS Mincho"/>
          <w:b/>
          <w:i/>
          <w:u w:val="single"/>
          <w:lang w:val="en-US"/>
        </w:rPr>
        <w:t xml:space="preserve">: </w:t>
      </w:r>
      <w:r w:rsidRPr="009137F6">
        <w:rPr>
          <w:rFonts w:eastAsia="MS Mincho"/>
          <w:b/>
          <w:i/>
        </w:rPr>
        <w:t>Consider to build a long</w:t>
      </w:r>
      <w:r w:rsidRPr="009137F6">
        <w:rPr>
          <w:rFonts w:eastAsia="MS Mincho" w:hint="eastAsia"/>
          <w:b/>
          <w:i/>
        </w:rPr>
        <w:t xml:space="preserve"> </w:t>
      </w:r>
      <w:r w:rsidRPr="009137F6">
        <w:rPr>
          <w:rFonts w:eastAsia="MS Mincho"/>
          <w:b/>
          <w:i/>
        </w:rPr>
        <w:t xml:space="preserve">PUCCH for </w:t>
      </w:r>
      <w:r w:rsidRPr="009137F6">
        <w:rPr>
          <w:rFonts w:eastAsiaTheme="minorEastAsia"/>
          <w:b/>
          <w:i/>
        </w:rPr>
        <w:t xml:space="preserve">more than 2 </w:t>
      </w:r>
      <w:r w:rsidRPr="009137F6">
        <w:rPr>
          <w:rFonts w:eastAsiaTheme="minorEastAsia" w:hint="eastAsia"/>
          <w:b/>
          <w:i/>
        </w:rPr>
        <w:t xml:space="preserve">UCI </w:t>
      </w:r>
      <w:r w:rsidRPr="009137F6">
        <w:rPr>
          <w:rFonts w:eastAsiaTheme="minorEastAsia"/>
          <w:b/>
          <w:i/>
        </w:rPr>
        <w:t>bits</w:t>
      </w:r>
      <w:r w:rsidRPr="009137F6">
        <w:rPr>
          <w:rFonts w:eastAsia="MS Mincho"/>
          <w:b/>
          <w:i/>
        </w:rPr>
        <w:t xml:space="preserve"> by concatenating multiple basic unit</w:t>
      </w:r>
      <w:r w:rsidRPr="009137F6">
        <w:rPr>
          <w:rFonts w:eastAsia="MS Mincho" w:hint="eastAsia"/>
          <w:b/>
          <w:i/>
        </w:rPr>
        <w:t>s</w:t>
      </w:r>
      <w:r w:rsidRPr="009137F6">
        <w:rPr>
          <w:rFonts w:eastAsia="MS Mincho"/>
          <w:b/>
          <w:i/>
        </w:rPr>
        <w:t>.</w:t>
      </w:r>
    </w:p>
    <w:p w:rsidR="009137F6" w:rsidRPr="009137F6" w:rsidRDefault="009137F6" w:rsidP="007F7FA3">
      <w:pPr>
        <w:pStyle w:val="1"/>
        <w:numPr>
          <w:ilvl w:val="1"/>
          <w:numId w:val="21"/>
        </w:numPr>
        <w:spacing w:afterLines="50"/>
        <w:ind w:leftChars="0"/>
        <w:jc w:val="both"/>
        <w:rPr>
          <w:rFonts w:eastAsiaTheme="minorEastAsia"/>
          <w:b/>
          <w:i/>
          <w:sz w:val="22"/>
          <w:lang w:val="en-US"/>
        </w:rPr>
      </w:pPr>
      <w:r w:rsidRPr="009137F6">
        <w:rPr>
          <w:rFonts w:eastAsiaTheme="minorEastAsia"/>
          <w:b/>
          <w:i/>
          <w:sz w:val="22"/>
          <w:lang w:val="en-US"/>
        </w:rPr>
        <w:t>The number of symbols contained in a base unit can be further discussed</w:t>
      </w:r>
      <w:r w:rsidRPr="009137F6">
        <w:rPr>
          <w:rFonts w:eastAsiaTheme="minorEastAsia" w:hint="eastAsia"/>
          <w:b/>
          <w:i/>
          <w:sz w:val="22"/>
          <w:lang w:val="en-US"/>
        </w:rPr>
        <w:t>, e.g.</w:t>
      </w:r>
      <w:r w:rsidRPr="009137F6">
        <w:rPr>
          <w:rFonts w:eastAsiaTheme="minorEastAsia"/>
          <w:b/>
          <w:i/>
          <w:sz w:val="22"/>
          <w:lang w:val="en-US"/>
        </w:rPr>
        <w:t xml:space="preserve"> the base unit contains 3, 4, 5, or 7 OFDM symbols.</w:t>
      </w:r>
    </w:p>
    <w:p w:rsidR="009137F6" w:rsidRPr="009137F6" w:rsidRDefault="009137F6" w:rsidP="007F7FA3">
      <w:pPr>
        <w:pStyle w:val="1"/>
        <w:numPr>
          <w:ilvl w:val="1"/>
          <w:numId w:val="21"/>
        </w:numPr>
        <w:spacing w:afterLines="50"/>
        <w:ind w:leftChars="0"/>
        <w:jc w:val="both"/>
        <w:rPr>
          <w:rFonts w:eastAsiaTheme="minorEastAsia"/>
          <w:b/>
          <w:i/>
          <w:sz w:val="22"/>
          <w:lang w:val="en-US"/>
        </w:rPr>
      </w:pPr>
      <w:r w:rsidRPr="009137F6">
        <w:rPr>
          <w:rFonts w:eastAsiaTheme="minorEastAsia" w:hint="eastAsia"/>
          <w:b/>
          <w:i/>
          <w:sz w:val="22"/>
          <w:lang w:val="en-US"/>
        </w:rPr>
        <w:t xml:space="preserve">The </w:t>
      </w:r>
      <w:r w:rsidRPr="009137F6">
        <w:rPr>
          <w:rFonts w:eastAsiaTheme="minorEastAsia"/>
          <w:b/>
          <w:i/>
          <w:sz w:val="22"/>
          <w:lang w:val="en-US"/>
        </w:rPr>
        <w:t>RS</w:t>
      </w:r>
      <w:r w:rsidRPr="009137F6">
        <w:rPr>
          <w:rFonts w:eastAsiaTheme="minorEastAsia" w:hint="eastAsia"/>
          <w:b/>
          <w:i/>
          <w:sz w:val="22"/>
          <w:lang w:val="en-US"/>
        </w:rPr>
        <w:t xml:space="preserve"> </w:t>
      </w:r>
      <w:r w:rsidRPr="009137F6">
        <w:rPr>
          <w:rFonts w:eastAsiaTheme="minorEastAsia" w:hint="eastAsia"/>
          <w:b/>
          <w:i/>
          <w:sz w:val="22"/>
          <w:lang w:val="en-US" w:eastAsia="zh-CN"/>
        </w:rPr>
        <w:t>was</w:t>
      </w:r>
      <w:r w:rsidRPr="009137F6">
        <w:rPr>
          <w:rFonts w:eastAsiaTheme="minorEastAsia"/>
          <w:b/>
          <w:i/>
          <w:sz w:val="22"/>
          <w:lang w:val="en-US"/>
        </w:rPr>
        <w:t xml:space="preserve"> mapped at the beginning of the base unit</w:t>
      </w:r>
      <w:r w:rsidRPr="009137F6">
        <w:rPr>
          <w:rFonts w:eastAsiaTheme="minorEastAsia" w:hint="eastAsia"/>
          <w:b/>
          <w:i/>
          <w:sz w:val="22"/>
          <w:lang w:val="en-US" w:eastAsia="zh-CN"/>
        </w:rPr>
        <w:t>.</w:t>
      </w:r>
    </w:p>
    <w:p w:rsidR="00490718" w:rsidRPr="008B2E5E" w:rsidRDefault="009137F6" w:rsidP="007F7FA3">
      <w:pPr>
        <w:pStyle w:val="1"/>
        <w:numPr>
          <w:ilvl w:val="0"/>
          <w:numId w:val="22"/>
        </w:numPr>
        <w:spacing w:afterLines="50"/>
        <w:ind w:leftChars="0"/>
        <w:jc w:val="both"/>
        <w:rPr>
          <w:rFonts w:eastAsiaTheme="minorEastAsia"/>
          <w:b/>
          <w:i/>
          <w:sz w:val="22"/>
          <w:lang w:val="en-US"/>
        </w:rPr>
      </w:pPr>
      <w:r w:rsidRPr="009137F6">
        <w:rPr>
          <w:rFonts w:eastAsiaTheme="minorEastAsia"/>
          <w:b/>
          <w:i/>
          <w:sz w:val="22"/>
          <w:lang w:val="en-US"/>
        </w:rPr>
        <w:t>If the base unit contains more symbols (e</w:t>
      </w:r>
      <w:r w:rsidRPr="009137F6">
        <w:rPr>
          <w:rFonts w:eastAsiaTheme="minorEastAsia" w:hint="eastAsia"/>
          <w:b/>
          <w:i/>
          <w:sz w:val="22"/>
          <w:lang w:val="en-US"/>
        </w:rPr>
        <w:t>.g.</w:t>
      </w:r>
      <w:r w:rsidRPr="009137F6">
        <w:rPr>
          <w:rFonts w:eastAsiaTheme="minorEastAsia"/>
          <w:b/>
          <w:i/>
          <w:sz w:val="22"/>
          <w:lang w:val="en-US"/>
        </w:rPr>
        <w:t>,</w:t>
      </w:r>
      <w:r w:rsidRPr="009137F6">
        <w:rPr>
          <w:rFonts w:eastAsiaTheme="minorEastAsia" w:hint="eastAsia"/>
          <w:b/>
          <w:i/>
          <w:sz w:val="22"/>
          <w:lang w:val="en-US" w:eastAsia="zh-CN"/>
        </w:rPr>
        <w:t xml:space="preserve"> </w:t>
      </w:r>
      <w:r w:rsidRPr="009137F6">
        <w:rPr>
          <w:rFonts w:eastAsiaTheme="minorEastAsia"/>
          <w:b/>
          <w:i/>
          <w:sz w:val="22"/>
          <w:lang w:val="en-US"/>
        </w:rPr>
        <w:t>7 and above), the additional RS can be configured in the base unit's intermediate symbol.</w:t>
      </w:r>
    </w:p>
    <w:p w:rsidR="006F642A" w:rsidRDefault="00E15A12">
      <w:pPr>
        <w:pStyle w:val="Heading1"/>
      </w:pPr>
      <w:r w:rsidRPr="00DC6434">
        <w:t>Reference</w:t>
      </w:r>
    </w:p>
    <w:p w:rsidR="00E15A12" w:rsidRDefault="00005DB8" w:rsidP="008D0CAD">
      <w:pPr>
        <w:snapToGrid w:val="0"/>
        <w:spacing w:after="120"/>
        <w:rPr>
          <w:rFonts w:eastAsiaTheme="minorEastAsia"/>
          <w:lang w:eastAsia="zh-CN"/>
        </w:rPr>
      </w:pPr>
      <w:r w:rsidRPr="00342DBF">
        <w:rPr>
          <w:lang w:eastAsia="ja-JP"/>
        </w:rPr>
        <w:t>[</w:t>
      </w:r>
      <w:r w:rsidR="00A91F5C" w:rsidRPr="00342DBF">
        <w:rPr>
          <w:lang w:eastAsia="ja-JP"/>
        </w:rPr>
        <w:t>1</w:t>
      </w:r>
      <w:r w:rsidRPr="00342DBF">
        <w:rPr>
          <w:lang w:eastAsia="ja-JP"/>
        </w:rPr>
        <w:t xml:space="preserve">] </w:t>
      </w:r>
      <w:r w:rsidR="007C235D" w:rsidRPr="00342DBF">
        <w:rPr>
          <w:lang w:eastAsia="ja-JP"/>
        </w:rPr>
        <w:t>3GPP Chairman's Notes RAN1_</w:t>
      </w:r>
      <w:r w:rsidR="00983717">
        <w:rPr>
          <w:rFonts w:eastAsiaTheme="minorEastAsia" w:hint="eastAsia"/>
          <w:lang w:eastAsia="zh-CN"/>
        </w:rPr>
        <w:t>88</w:t>
      </w:r>
      <w:r w:rsidR="00EF2F89" w:rsidRPr="00342DBF">
        <w:rPr>
          <w:rFonts w:hint="eastAsia"/>
          <w:lang w:eastAsia="ja-JP"/>
        </w:rPr>
        <w:t>_final</w:t>
      </w:r>
    </w:p>
    <w:p w:rsidR="00425EFC" w:rsidRPr="00425EFC" w:rsidRDefault="00425EFC" w:rsidP="00425EFC">
      <w:pPr>
        <w:snapToGrid w:val="0"/>
        <w:spacing w:after="120"/>
        <w:rPr>
          <w:lang w:eastAsia="ja-JP"/>
        </w:rPr>
      </w:pPr>
      <w:r w:rsidRPr="009E5F12">
        <w:rPr>
          <w:lang w:eastAsia="ja-JP"/>
        </w:rPr>
        <w:t>[</w:t>
      </w:r>
      <w:r w:rsidRPr="00425EFC">
        <w:rPr>
          <w:rFonts w:hint="eastAsia"/>
          <w:lang w:eastAsia="ja-JP"/>
        </w:rPr>
        <w:t>2</w:t>
      </w:r>
      <w:r w:rsidRPr="009E5F12">
        <w:rPr>
          <w:lang w:eastAsia="ja-JP"/>
        </w:rPr>
        <w:t xml:space="preserve">] </w:t>
      </w:r>
      <w:r w:rsidRPr="00780552">
        <w:rPr>
          <w:lang w:eastAsia="ja-JP"/>
        </w:rPr>
        <w:t>R1-170</w:t>
      </w:r>
      <w:r w:rsidRPr="00425EFC">
        <w:rPr>
          <w:rFonts w:hint="eastAsia"/>
          <w:lang w:eastAsia="ja-JP"/>
        </w:rPr>
        <w:t>7170</w:t>
      </w:r>
      <w:r>
        <w:rPr>
          <w:lang w:eastAsia="ja-JP"/>
        </w:rPr>
        <w:t xml:space="preserve">, </w:t>
      </w:r>
      <w:r w:rsidRPr="00425EFC">
        <w:rPr>
          <w:rFonts w:hint="eastAsia"/>
          <w:lang w:eastAsia="ja-JP"/>
        </w:rPr>
        <w:t xml:space="preserve">long </w:t>
      </w:r>
      <w:r w:rsidRPr="00425EFC">
        <w:rPr>
          <w:lang w:eastAsia="ja-JP"/>
        </w:rPr>
        <w:t xml:space="preserve">PUCCH </w:t>
      </w:r>
      <w:r w:rsidRPr="00425EFC">
        <w:rPr>
          <w:rFonts w:hint="eastAsia"/>
          <w:lang w:eastAsia="ja-JP"/>
        </w:rPr>
        <w:t>- 1/2 bits UCI</w:t>
      </w:r>
      <w:r>
        <w:rPr>
          <w:lang w:eastAsia="ja-JP"/>
        </w:rPr>
        <w:t xml:space="preserve">, </w:t>
      </w:r>
      <w:r w:rsidRPr="00425EFC">
        <w:rPr>
          <w:rFonts w:hint="eastAsia"/>
          <w:lang w:eastAsia="ja-JP"/>
        </w:rPr>
        <w:t>ZTE</w:t>
      </w:r>
    </w:p>
    <w:sectPr w:rsidR="00425EFC" w:rsidRPr="00425EFC" w:rsidSect="00566EF6">
      <w:footerReference w:type="default" r:id="rId1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6A7" w:rsidRPr="00DC0A95" w:rsidRDefault="003C26A7" w:rsidP="00BF3519">
      <w:pPr>
        <w:spacing w:after="0"/>
        <w:rPr>
          <w:rFonts w:ascii="Arial" w:eastAsia="SimSun" w:hAnsi="Arial" w:cs="Arial"/>
          <w:color w:val="0000FF"/>
          <w:kern w:val="2"/>
          <w:lang w:val="en-US" w:eastAsia="zh-CN"/>
        </w:rPr>
      </w:pPr>
      <w:r>
        <w:separator/>
      </w:r>
    </w:p>
  </w:endnote>
  <w:endnote w:type="continuationSeparator" w:id="0">
    <w:p w:rsidR="003C26A7" w:rsidRPr="00DC0A95" w:rsidRDefault="003C26A7"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C09" w:rsidRDefault="0083578A">
    <w:pPr>
      <w:pStyle w:val="Footer"/>
      <w:jc w:val="center"/>
    </w:pPr>
    <w:fldSimple w:instr=" PAGE   \* MERGEFORMAT ">
      <w:r w:rsidR="007F7FA3">
        <w:rPr>
          <w:noProof/>
        </w:rPr>
        <w:t>1</w:t>
      </w:r>
    </w:fldSimple>
  </w:p>
  <w:p w:rsidR="00B31C09" w:rsidRDefault="00B31C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6A7" w:rsidRPr="00DC0A95" w:rsidRDefault="003C26A7" w:rsidP="00BF3519">
      <w:pPr>
        <w:spacing w:after="0"/>
        <w:rPr>
          <w:rFonts w:ascii="Arial" w:eastAsia="SimSun" w:hAnsi="Arial" w:cs="Arial"/>
          <w:color w:val="0000FF"/>
          <w:kern w:val="2"/>
          <w:lang w:val="en-US" w:eastAsia="zh-CN"/>
        </w:rPr>
      </w:pPr>
      <w:r>
        <w:separator/>
      </w:r>
    </w:p>
  </w:footnote>
  <w:footnote w:type="continuationSeparator" w:id="0">
    <w:p w:rsidR="003C26A7" w:rsidRPr="00DC0A95" w:rsidRDefault="003C26A7"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nsid w:val="051059A9"/>
    <w:multiLevelType w:val="hybridMultilevel"/>
    <w:tmpl w:val="B746AC00"/>
    <w:lvl w:ilvl="0" w:tplc="5BD0BA10">
      <w:start w:val="1"/>
      <w:numFmt w:val="bullet"/>
      <w:lvlText w:val="–"/>
      <w:lvlJc w:val="left"/>
      <w:pPr>
        <w:ind w:left="1860" w:hanging="420"/>
      </w:pPr>
      <w:rPr>
        <w:rFonts w:ascii="DengXian" w:hAnsi="DengXi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nsid w:val="0C710D0C"/>
    <w:multiLevelType w:val="multilevel"/>
    <w:tmpl w:val="8286E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D370652"/>
    <w:multiLevelType w:val="multilevel"/>
    <w:tmpl w:val="1D370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4"/>
      <w:numFmt w:val="bullet"/>
      <w:lvlText w:val="-"/>
      <w:lvlJc w:val="left"/>
      <w:pPr>
        <w:ind w:left="2040" w:hanging="360"/>
      </w:pPr>
      <w:rPr>
        <w:rFonts w:ascii="Times New Roman" w:eastAsiaTheme="minorEastAsia"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0">
    <w:nsid w:val="347C3517"/>
    <w:multiLevelType w:val="hybridMultilevel"/>
    <w:tmpl w:val="E0C22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45D6C1F"/>
    <w:multiLevelType w:val="hybridMultilevel"/>
    <w:tmpl w:val="5AB06A08"/>
    <w:lvl w:ilvl="0" w:tplc="0409000B">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3">
    <w:nsid w:val="4FD90216"/>
    <w:multiLevelType w:val="hybridMultilevel"/>
    <w:tmpl w:val="8306113A"/>
    <w:lvl w:ilvl="0" w:tplc="2ECE2388">
      <w:start w:val="1"/>
      <w:numFmt w:val="bullet"/>
      <w:lvlText w:val="-"/>
      <w:lvlJc w:val="left"/>
      <w:pPr>
        <w:ind w:left="1140" w:hanging="420"/>
      </w:pPr>
      <w:rPr>
        <w:rFonts w:ascii="MS Gothic" w:eastAsia="MS Gothic" w:hAnsi="MS Gothic"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17">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8">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18"/>
  </w:num>
  <w:num w:numId="3">
    <w:abstractNumId w:val="1"/>
  </w:num>
  <w:num w:numId="4">
    <w:abstractNumId w:val="11"/>
  </w:num>
  <w:num w:numId="5">
    <w:abstractNumId w:val="14"/>
  </w:num>
  <w:num w:numId="6">
    <w:abstractNumId w:val="5"/>
  </w:num>
  <w:num w:numId="7">
    <w:abstractNumId w:val="16"/>
  </w:num>
  <w:num w:numId="8">
    <w:abstractNumId w:val="8"/>
  </w:num>
  <w:num w:numId="9">
    <w:abstractNumId w:val="17"/>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5"/>
  </w:num>
  <w:num w:numId="16">
    <w:abstractNumId w:val="2"/>
  </w:num>
  <w:num w:numId="17">
    <w:abstractNumId w:val="9"/>
  </w:num>
  <w:num w:numId="18">
    <w:abstractNumId w:val="10"/>
  </w:num>
  <w:num w:numId="19">
    <w:abstractNumId w:val="12"/>
  </w:num>
  <w:num w:numId="20">
    <w:abstractNumId w:val="3"/>
  </w:num>
  <w:num w:numId="21">
    <w:abstractNumId w:val="7"/>
  </w:num>
  <w:num w:numId="22">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12322"/>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186"/>
    <w:rsid w:val="00003258"/>
    <w:rsid w:val="000038E9"/>
    <w:rsid w:val="00004ADA"/>
    <w:rsid w:val="00004CAD"/>
    <w:rsid w:val="00004CD6"/>
    <w:rsid w:val="00004D4A"/>
    <w:rsid w:val="00005299"/>
    <w:rsid w:val="000053D7"/>
    <w:rsid w:val="0000552C"/>
    <w:rsid w:val="00005DB8"/>
    <w:rsid w:val="00006751"/>
    <w:rsid w:val="00006ADB"/>
    <w:rsid w:val="00007595"/>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36B"/>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2F03"/>
    <w:rsid w:val="00033501"/>
    <w:rsid w:val="00033550"/>
    <w:rsid w:val="000335BC"/>
    <w:rsid w:val="000339DF"/>
    <w:rsid w:val="00033A56"/>
    <w:rsid w:val="00033D73"/>
    <w:rsid w:val="00033F90"/>
    <w:rsid w:val="0003428C"/>
    <w:rsid w:val="00034568"/>
    <w:rsid w:val="00034A9C"/>
    <w:rsid w:val="000351DE"/>
    <w:rsid w:val="0003584D"/>
    <w:rsid w:val="000363C0"/>
    <w:rsid w:val="00036477"/>
    <w:rsid w:val="000364F6"/>
    <w:rsid w:val="00036A3C"/>
    <w:rsid w:val="00037390"/>
    <w:rsid w:val="000377C6"/>
    <w:rsid w:val="00037B36"/>
    <w:rsid w:val="00037B68"/>
    <w:rsid w:val="00037BE2"/>
    <w:rsid w:val="00040DB8"/>
    <w:rsid w:val="00040EF5"/>
    <w:rsid w:val="0004183B"/>
    <w:rsid w:val="000425E4"/>
    <w:rsid w:val="00042A3A"/>
    <w:rsid w:val="00043032"/>
    <w:rsid w:val="00043706"/>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BAA"/>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0FA9"/>
    <w:rsid w:val="0007105C"/>
    <w:rsid w:val="00071B2E"/>
    <w:rsid w:val="00071BC7"/>
    <w:rsid w:val="000720E1"/>
    <w:rsid w:val="0007239C"/>
    <w:rsid w:val="0007294B"/>
    <w:rsid w:val="00072D70"/>
    <w:rsid w:val="00073220"/>
    <w:rsid w:val="00073B77"/>
    <w:rsid w:val="000748E5"/>
    <w:rsid w:val="0007497A"/>
    <w:rsid w:val="00074C4E"/>
    <w:rsid w:val="00075A19"/>
    <w:rsid w:val="00075BE0"/>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C7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885"/>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92"/>
    <w:rsid w:val="000B0EFD"/>
    <w:rsid w:val="000B1139"/>
    <w:rsid w:val="000B1956"/>
    <w:rsid w:val="000B19D0"/>
    <w:rsid w:val="000B1C95"/>
    <w:rsid w:val="000B21FD"/>
    <w:rsid w:val="000B2434"/>
    <w:rsid w:val="000B2CFE"/>
    <w:rsid w:val="000B34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40A"/>
    <w:rsid w:val="000D1D31"/>
    <w:rsid w:val="000D28E4"/>
    <w:rsid w:val="000D2EE7"/>
    <w:rsid w:val="000D3146"/>
    <w:rsid w:val="000D3C01"/>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DD1"/>
    <w:rsid w:val="000E1FD5"/>
    <w:rsid w:val="000E26E0"/>
    <w:rsid w:val="000E2729"/>
    <w:rsid w:val="000E2C69"/>
    <w:rsid w:val="000E32F5"/>
    <w:rsid w:val="000E35C6"/>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6B4"/>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4B9A"/>
    <w:rsid w:val="00104C15"/>
    <w:rsid w:val="00104D68"/>
    <w:rsid w:val="001059AD"/>
    <w:rsid w:val="001059DF"/>
    <w:rsid w:val="00105D32"/>
    <w:rsid w:val="00105ED4"/>
    <w:rsid w:val="00106311"/>
    <w:rsid w:val="001064A3"/>
    <w:rsid w:val="00106640"/>
    <w:rsid w:val="001066FE"/>
    <w:rsid w:val="00106D97"/>
    <w:rsid w:val="00106DEF"/>
    <w:rsid w:val="0010740F"/>
    <w:rsid w:val="00107533"/>
    <w:rsid w:val="00107903"/>
    <w:rsid w:val="001105EB"/>
    <w:rsid w:val="00110683"/>
    <w:rsid w:val="00110855"/>
    <w:rsid w:val="00110A45"/>
    <w:rsid w:val="00110DE7"/>
    <w:rsid w:val="00110DFA"/>
    <w:rsid w:val="001113E7"/>
    <w:rsid w:val="001116CA"/>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1"/>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0"/>
    <w:rsid w:val="0013092B"/>
    <w:rsid w:val="00130CF3"/>
    <w:rsid w:val="00130D99"/>
    <w:rsid w:val="00131220"/>
    <w:rsid w:val="00131592"/>
    <w:rsid w:val="001315C5"/>
    <w:rsid w:val="001315ED"/>
    <w:rsid w:val="00131F05"/>
    <w:rsid w:val="0013229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127"/>
    <w:rsid w:val="00143376"/>
    <w:rsid w:val="00143412"/>
    <w:rsid w:val="00143A73"/>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56"/>
    <w:rsid w:val="0014717C"/>
    <w:rsid w:val="001479E3"/>
    <w:rsid w:val="00147A6A"/>
    <w:rsid w:val="00147CB5"/>
    <w:rsid w:val="00147F46"/>
    <w:rsid w:val="0015022C"/>
    <w:rsid w:val="0015095C"/>
    <w:rsid w:val="00150D37"/>
    <w:rsid w:val="00150D7D"/>
    <w:rsid w:val="00151755"/>
    <w:rsid w:val="00151BCA"/>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9EE"/>
    <w:rsid w:val="00160DE9"/>
    <w:rsid w:val="0016181E"/>
    <w:rsid w:val="00162A56"/>
    <w:rsid w:val="00163B33"/>
    <w:rsid w:val="00163E5E"/>
    <w:rsid w:val="00164219"/>
    <w:rsid w:val="0016470C"/>
    <w:rsid w:val="00164AAC"/>
    <w:rsid w:val="00164DB5"/>
    <w:rsid w:val="001652AE"/>
    <w:rsid w:val="00165380"/>
    <w:rsid w:val="00165409"/>
    <w:rsid w:val="001659AE"/>
    <w:rsid w:val="00165D27"/>
    <w:rsid w:val="00165F76"/>
    <w:rsid w:val="0016630D"/>
    <w:rsid w:val="00166751"/>
    <w:rsid w:val="00166A90"/>
    <w:rsid w:val="00166D67"/>
    <w:rsid w:val="00166F51"/>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1F6C"/>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11B"/>
    <w:rsid w:val="00177259"/>
    <w:rsid w:val="00177307"/>
    <w:rsid w:val="00177DC5"/>
    <w:rsid w:val="0018067B"/>
    <w:rsid w:val="00180795"/>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6E3"/>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13"/>
    <w:rsid w:val="00192D48"/>
    <w:rsid w:val="0019337A"/>
    <w:rsid w:val="0019371A"/>
    <w:rsid w:val="0019383C"/>
    <w:rsid w:val="00193896"/>
    <w:rsid w:val="00193F68"/>
    <w:rsid w:val="001940BD"/>
    <w:rsid w:val="001941D0"/>
    <w:rsid w:val="001943C9"/>
    <w:rsid w:val="001944A1"/>
    <w:rsid w:val="001945FA"/>
    <w:rsid w:val="00194835"/>
    <w:rsid w:val="00194E12"/>
    <w:rsid w:val="00194E5A"/>
    <w:rsid w:val="00194F05"/>
    <w:rsid w:val="00195381"/>
    <w:rsid w:val="00195550"/>
    <w:rsid w:val="0019568E"/>
    <w:rsid w:val="00195705"/>
    <w:rsid w:val="001957B5"/>
    <w:rsid w:val="00195DE4"/>
    <w:rsid w:val="00196060"/>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4C90"/>
    <w:rsid w:val="001A5125"/>
    <w:rsid w:val="001A53AB"/>
    <w:rsid w:val="001A55A3"/>
    <w:rsid w:val="001A6752"/>
    <w:rsid w:val="001A6E8E"/>
    <w:rsid w:val="001A7ABD"/>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DF8"/>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BCF"/>
    <w:rsid w:val="001C4F53"/>
    <w:rsid w:val="001C534E"/>
    <w:rsid w:val="001C54C3"/>
    <w:rsid w:val="001C5C4A"/>
    <w:rsid w:val="001C60EE"/>
    <w:rsid w:val="001C6713"/>
    <w:rsid w:val="001C7D93"/>
    <w:rsid w:val="001C7F00"/>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6B"/>
    <w:rsid w:val="001E5589"/>
    <w:rsid w:val="001E582F"/>
    <w:rsid w:val="001E58AF"/>
    <w:rsid w:val="001E5A5B"/>
    <w:rsid w:val="001E5A6A"/>
    <w:rsid w:val="001E63D6"/>
    <w:rsid w:val="001E6AA0"/>
    <w:rsid w:val="001E6FF5"/>
    <w:rsid w:val="001E76DF"/>
    <w:rsid w:val="001E7F0E"/>
    <w:rsid w:val="001F021B"/>
    <w:rsid w:val="001F0925"/>
    <w:rsid w:val="001F0A1A"/>
    <w:rsid w:val="001F0C47"/>
    <w:rsid w:val="001F0EBE"/>
    <w:rsid w:val="001F0FBD"/>
    <w:rsid w:val="001F1520"/>
    <w:rsid w:val="001F2188"/>
    <w:rsid w:val="001F2659"/>
    <w:rsid w:val="001F349F"/>
    <w:rsid w:val="001F34E0"/>
    <w:rsid w:val="001F4491"/>
    <w:rsid w:val="001F466F"/>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B99"/>
    <w:rsid w:val="00204D04"/>
    <w:rsid w:val="002051E0"/>
    <w:rsid w:val="0020532B"/>
    <w:rsid w:val="002059F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07D2"/>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D24"/>
    <w:rsid w:val="00216F9E"/>
    <w:rsid w:val="002173B6"/>
    <w:rsid w:val="00217F5D"/>
    <w:rsid w:val="00220053"/>
    <w:rsid w:val="002202F8"/>
    <w:rsid w:val="00220410"/>
    <w:rsid w:val="002209FB"/>
    <w:rsid w:val="00220B3A"/>
    <w:rsid w:val="00221023"/>
    <w:rsid w:val="00221460"/>
    <w:rsid w:val="0022156E"/>
    <w:rsid w:val="0022213D"/>
    <w:rsid w:val="00222A2A"/>
    <w:rsid w:val="00222AD2"/>
    <w:rsid w:val="00223368"/>
    <w:rsid w:val="00223A34"/>
    <w:rsid w:val="0022411A"/>
    <w:rsid w:val="0022487C"/>
    <w:rsid w:val="00224A2B"/>
    <w:rsid w:val="00225098"/>
    <w:rsid w:val="00225261"/>
    <w:rsid w:val="002258EC"/>
    <w:rsid w:val="00225AE7"/>
    <w:rsid w:val="00225E97"/>
    <w:rsid w:val="00227F54"/>
    <w:rsid w:val="0023016B"/>
    <w:rsid w:val="00230D24"/>
    <w:rsid w:val="002310C3"/>
    <w:rsid w:val="002316C7"/>
    <w:rsid w:val="00231EEA"/>
    <w:rsid w:val="00232B94"/>
    <w:rsid w:val="00233024"/>
    <w:rsid w:val="00233473"/>
    <w:rsid w:val="0023458D"/>
    <w:rsid w:val="002347E6"/>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0E7C"/>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04E"/>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2EC5"/>
    <w:rsid w:val="00253F60"/>
    <w:rsid w:val="00254D77"/>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B0E"/>
    <w:rsid w:val="00260E04"/>
    <w:rsid w:val="00261325"/>
    <w:rsid w:val="002614CD"/>
    <w:rsid w:val="00261557"/>
    <w:rsid w:val="00261929"/>
    <w:rsid w:val="00261A88"/>
    <w:rsid w:val="0026210F"/>
    <w:rsid w:val="0026216E"/>
    <w:rsid w:val="0026231B"/>
    <w:rsid w:val="00262AF0"/>
    <w:rsid w:val="00262E3E"/>
    <w:rsid w:val="0026342F"/>
    <w:rsid w:val="0026358C"/>
    <w:rsid w:val="00263879"/>
    <w:rsid w:val="0026394C"/>
    <w:rsid w:val="002639A7"/>
    <w:rsid w:val="00263C1A"/>
    <w:rsid w:val="00263CDF"/>
    <w:rsid w:val="002641CC"/>
    <w:rsid w:val="00264982"/>
    <w:rsid w:val="002653BD"/>
    <w:rsid w:val="00266462"/>
    <w:rsid w:val="00266600"/>
    <w:rsid w:val="002669FA"/>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00"/>
    <w:rsid w:val="00276773"/>
    <w:rsid w:val="00276A2B"/>
    <w:rsid w:val="0027715E"/>
    <w:rsid w:val="00277DE8"/>
    <w:rsid w:val="0028051B"/>
    <w:rsid w:val="002806B3"/>
    <w:rsid w:val="002811D1"/>
    <w:rsid w:val="0028137A"/>
    <w:rsid w:val="002814E5"/>
    <w:rsid w:val="00281860"/>
    <w:rsid w:val="00282746"/>
    <w:rsid w:val="002827F7"/>
    <w:rsid w:val="00282B66"/>
    <w:rsid w:val="00282C0B"/>
    <w:rsid w:val="002840DB"/>
    <w:rsid w:val="002843D6"/>
    <w:rsid w:val="002846CF"/>
    <w:rsid w:val="0028498A"/>
    <w:rsid w:val="00284BC3"/>
    <w:rsid w:val="00284D11"/>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6D0"/>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5C8"/>
    <w:rsid w:val="002A0E21"/>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68C"/>
    <w:rsid w:val="002A6A41"/>
    <w:rsid w:val="002A6A5F"/>
    <w:rsid w:val="002A6AAE"/>
    <w:rsid w:val="002A6B7B"/>
    <w:rsid w:val="002A6B87"/>
    <w:rsid w:val="002A70CA"/>
    <w:rsid w:val="002A72C5"/>
    <w:rsid w:val="002A788D"/>
    <w:rsid w:val="002A7D61"/>
    <w:rsid w:val="002B06A7"/>
    <w:rsid w:val="002B0B53"/>
    <w:rsid w:val="002B0C12"/>
    <w:rsid w:val="002B0F19"/>
    <w:rsid w:val="002B2D70"/>
    <w:rsid w:val="002B3EF1"/>
    <w:rsid w:val="002B4572"/>
    <w:rsid w:val="002B4FA4"/>
    <w:rsid w:val="002B5296"/>
    <w:rsid w:val="002B52D1"/>
    <w:rsid w:val="002B5852"/>
    <w:rsid w:val="002B60BA"/>
    <w:rsid w:val="002B6318"/>
    <w:rsid w:val="002B6C7F"/>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003"/>
    <w:rsid w:val="002C7107"/>
    <w:rsid w:val="002C72F1"/>
    <w:rsid w:val="002C76FF"/>
    <w:rsid w:val="002C7CD6"/>
    <w:rsid w:val="002C7FB9"/>
    <w:rsid w:val="002D00F7"/>
    <w:rsid w:val="002D023F"/>
    <w:rsid w:val="002D0495"/>
    <w:rsid w:val="002D0A69"/>
    <w:rsid w:val="002D0DCC"/>
    <w:rsid w:val="002D11F4"/>
    <w:rsid w:val="002D12BF"/>
    <w:rsid w:val="002D12EA"/>
    <w:rsid w:val="002D161B"/>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B77"/>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5E"/>
    <w:rsid w:val="002F1F76"/>
    <w:rsid w:val="002F22EC"/>
    <w:rsid w:val="002F2318"/>
    <w:rsid w:val="002F2578"/>
    <w:rsid w:val="002F295C"/>
    <w:rsid w:val="002F2A8C"/>
    <w:rsid w:val="002F2FFA"/>
    <w:rsid w:val="002F3449"/>
    <w:rsid w:val="002F3A52"/>
    <w:rsid w:val="002F3F1F"/>
    <w:rsid w:val="002F4BC2"/>
    <w:rsid w:val="002F4C20"/>
    <w:rsid w:val="002F5086"/>
    <w:rsid w:val="002F513A"/>
    <w:rsid w:val="002F51A9"/>
    <w:rsid w:val="002F5B13"/>
    <w:rsid w:val="002F6581"/>
    <w:rsid w:val="002F71D1"/>
    <w:rsid w:val="002F77F3"/>
    <w:rsid w:val="002F7913"/>
    <w:rsid w:val="002F7B22"/>
    <w:rsid w:val="0030040B"/>
    <w:rsid w:val="003004CC"/>
    <w:rsid w:val="0030055D"/>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2C16"/>
    <w:rsid w:val="0031310B"/>
    <w:rsid w:val="0031347B"/>
    <w:rsid w:val="003134BE"/>
    <w:rsid w:val="00313E0D"/>
    <w:rsid w:val="003141AF"/>
    <w:rsid w:val="003145A1"/>
    <w:rsid w:val="003147A8"/>
    <w:rsid w:val="003148E8"/>
    <w:rsid w:val="00314BFE"/>
    <w:rsid w:val="00314C76"/>
    <w:rsid w:val="00314E34"/>
    <w:rsid w:val="00315BF8"/>
    <w:rsid w:val="00315D00"/>
    <w:rsid w:val="00315D41"/>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0CF"/>
    <w:rsid w:val="00326CF5"/>
    <w:rsid w:val="00326EAB"/>
    <w:rsid w:val="00326F38"/>
    <w:rsid w:val="00326F4E"/>
    <w:rsid w:val="0032719E"/>
    <w:rsid w:val="003274B2"/>
    <w:rsid w:val="00327ABB"/>
    <w:rsid w:val="00327F21"/>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2DBF"/>
    <w:rsid w:val="0034315E"/>
    <w:rsid w:val="00343AA7"/>
    <w:rsid w:val="00343C0F"/>
    <w:rsid w:val="0034429E"/>
    <w:rsid w:val="003442AC"/>
    <w:rsid w:val="00344381"/>
    <w:rsid w:val="003449EA"/>
    <w:rsid w:val="00344FD5"/>
    <w:rsid w:val="00345379"/>
    <w:rsid w:val="00345537"/>
    <w:rsid w:val="00345941"/>
    <w:rsid w:val="00345C75"/>
    <w:rsid w:val="00345EB5"/>
    <w:rsid w:val="003462CA"/>
    <w:rsid w:val="0034680B"/>
    <w:rsid w:val="003469BF"/>
    <w:rsid w:val="00346AC8"/>
    <w:rsid w:val="00346BEF"/>
    <w:rsid w:val="00346D3B"/>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6E65"/>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0EA"/>
    <w:rsid w:val="0038221D"/>
    <w:rsid w:val="00382455"/>
    <w:rsid w:val="00382686"/>
    <w:rsid w:val="00382CDE"/>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5BB"/>
    <w:rsid w:val="00386A6E"/>
    <w:rsid w:val="0038713E"/>
    <w:rsid w:val="00387380"/>
    <w:rsid w:val="003874AF"/>
    <w:rsid w:val="00387778"/>
    <w:rsid w:val="00387C19"/>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86"/>
    <w:rsid w:val="003A0A90"/>
    <w:rsid w:val="003A11A1"/>
    <w:rsid w:val="003A1335"/>
    <w:rsid w:val="003A136C"/>
    <w:rsid w:val="003A1EB8"/>
    <w:rsid w:val="003A2231"/>
    <w:rsid w:val="003A27C8"/>
    <w:rsid w:val="003A2A74"/>
    <w:rsid w:val="003A2F8C"/>
    <w:rsid w:val="003A302A"/>
    <w:rsid w:val="003A3266"/>
    <w:rsid w:val="003A3463"/>
    <w:rsid w:val="003A39DE"/>
    <w:rsid w:val="003A3AF1"/>
    <w:rsid w:val="003A3E3B"/>
    <w:rsid w:val="003A4053"/>
    <w:rsid w:val="003A407B"/>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78E"/>
    <w:rsid w:val="003C1FC7"/>
    <w:rsid w:val="003C231D"/>
    <w:rsid w:val="003C23A0"/>
    <w:rsid w:val="003C26A7"/>
    <w:rsid w:val="003C2AC7"/>
    <w:rsid w:val="003C2D74"/>
    <w:rsid w:val="003C2E58"/>
    <w:rsid w:val="003C3249"/>
    <w:rsid w:val="003C326C"/>
    <w:rsid w:val="003C366C"/>
    <w:rsid w:val="003C3BB8"/>
    <w:rsid w:val="003C409D"/>
    <w:rsid w:val="003C4CA3"/>
    <w:rsid w:val="003C4EAC"/>
    <w:rsid w:val="003C4FC1"/>
    <w:rsid w:val="003C53B4"/>
    <w:rsid w:val="003C5FF6"/>
    <w:rsid w:val="003C61C0"/>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71E"/>
    <w:rsid w:val="003D5802"/>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A41"/>
    <w:rsid w:val="003E0BC0"/>
    <w:rsid w:val="003E0C8B"/>
    <w:rsid w:val="003E1CB9"/>
    <w:rsid w:val="003E1D6D"/>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CDC"/>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93C"/>
    <w:rsid w:val="003F3E4E"/>
    <w:rsid w:val="003F40E2"/>
    <w:rsid w:val="003F46EA"/>
    <w:rsid w:val="003F4DAC"/>
    <w:rsid w:val="003F4EC1"/>
    <w:rsid w:val="003F5420"/>
    <w:rsid w:val="003F5819"/>
    <w:rsid w:val="003F5BC7"/>
    <w:rsid w:val="003F5C2B"/>
    <w:rsid w:val="003F5E22"/>
    <w:rsid w:val="003F6576"/>
    <w:rsid w:val="003F6C21"/>
    <w:rsid w:val="003F6F44"/>
    <w:rsid w:val="003F752D"/>
    <w:rsid w:val="003F7C1E"/>
    <w:rsid w:val="00400492"/>
    <w:rsid w:val="004008B7"/>
    <w:rsid w:val="00401266"/>
    <w:rsid w:val="004017F5"/>
    <w:rsid w:val="0040185B"/>
    <w:rsid w:val="00402BB1"/>
    <w:rsid w:val="00402CCF"/>
    <w:rsid w:val="0040380D"/>
    <w:rsid w:val="00403891"/>
    <w:rsid w:val="00404CC1"/>
    <w:rsid w:val="00404F2F"/>
    <w:rsid w:val="004054AC"/>
    <w:rsid w:val="0040621C"/>
    <w:rsid w:val="0040673C"/>
    <w:rsid w:val="00406795"/>
    <w:rsid w:val="004072A5"/>
    <w:rsid w:val="004075C1"/>
    <w:rsid w:val="004078FD"/>
    <w:rsid w:val="00410260"/>
    <w:rsid w:val="00410389"/>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3FB2"/>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1E79"/>
    <w:rsid w:val="0042256A"/>
    <w:rsid w:val="00422DC6"/>
    <w:rsid w:val="00422FFE"/>
    <w:rsid w:val="00423770"/>
    <w:rsid w:val="00424395"/>
    <w:rsid w:val="00424421"/>
    <w:rsid w:val="0042462A"/>
    <w:rsid w:val="00424FFF"/>
    <w:rsid w:val="00425326"/>
    <w:rsid w:val="0042556A"/>
    <w:rsid w:val="00425B32"/>
    <w:rsid w:val="00425C6F"/>
    <w:rsid w:val="00425EFC"/>
    <w:rsid w:val="004261EF"/>
    <w:rsid w:val="00426482"/>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36"/>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1D6"/>
    <w:rsid w:val="00441555"/>
    <w:rsid w:val="00441D8D"/>
    <w:rsid w:val="0044205D"/>
    <w:rsid w:val="00442675"/>
    <w:rsid w:val="00442EE3"/>
    <w:rsid w:val="004430A9"/>
    <w:rsid w:val="004434F7"/>
    <w:rsid w:val="00443792"/>
    <w:rsid w:val="00443DAE"/>
    <w:rsid w:val="00444594"/>
    <w:rsid w:val="004447E6"/>
    <w:rsid w:val="004449DC"/>
    <w:rsid w:val="00444B27"/>
    <w:rsid w:val="00444CE4"/>
    <w:rsid w:val="00445007"/>
    <w:rsid w:val="00445118"/>
    <w:rsid w:val="00445758"/>
    <w:rsid w:val="004457AD"/>
    <w:rsid w:val="00445849"/>
    <w:rsid w:val="0044586D"/>
    <w:rsid w:val="00445992"/>
    <w:rsid w:val="00445C9C"/>
    <w:rsid w:val="00445D64"/>
    <w:rsid w:val="00445FDC"/>
    <w:rsid w:val="00446970"/>
    <w:rsid w:val="00446ADC"/>
    <w:rsid w:val="00446CEA"/>
    <w:rsid w:val="0044749F"/>
    <w:rsid w:val="004501A0"/>
    <w:rsid w:val="00450B55"/>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CD1"/>
    <w:rsid w:val="00457D02"/>
    <w:rsid w:val="00457E34"/>
    <w:rsid w:val="00457EE9"/>
    <w:rsid w:val="00457F23"/>
    <w:rsid w:val="004603AA"/>
    <w:rsid w:val="004612D9"/>
    <w:rsid w:val="00461492"/>
    <w:rsid w:val="004614C2"/>
    <w:rsid w:val="004615E0"/>
    <w:rsid w:val="00462373"/>
    <w:rsid w:val="00462B0D"/>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614"/>
    <w:rsid w:val="0046797E"/>
    <w:rsid w:val="00467F4F"/>
    <w:rsid w:val="004701D9"/>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64"/>
    <w:rsid w:val="004753DF"/>
    <w:rsid w:val="004755C9"/>
    <w:rsid w:val="004755E1"/>
    <w:rsid w:val="004759F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3785"/>
    <w:rsid w:val="00484181"/>
    <w:rsid w:val="00484245"/>
    <w:rsid w:val="00484476"/>
    <w:rsid w:val="00484920"/>
    <w:rsid w:val="00484E6E"/>
    <w:rsid w:val="0048514B"/>
    <w:rsid w:val="0048544C"/>
    <w:rsid w:val="00485D2C"/>
    <w:rsid w:val="00485E3F"/>
    <w:rsid w:val="00486679"/>
    <w:rsid w:val="0048678A"/>
    <w:rsid w:val="0048728B"/>
    <w:rsid w:val="004872DC"/>
    <w:rsid w:val="004874B9"/>
    <w:rsid w:val="00487893"/>
    <w:rsid w:val="0048794C"/>
    <w:rsid w:val="00487C8F"/>
    <w:rsid w:val="0049034C"/>
    <w:rsid w:val="00490393"/>
    <w:rsid w:val="00490718"/>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45B"/>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1A5B"/>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3FD7"/>
    <w:rsid w:val="004B4046"/>
    <w:rsid w:val="004B40CF"/>
    <w:rsid w:val="004B411A"/>
    <w:rsid w:val="004B42A9"/>
    <w:rsid w:val="004B4C61"/>
    <w:rsid w:val="004B544C"/>
    <w:rsid w:val="004B5513"/>
    <w:rsid w:val="004B5D63"/>
    <w:rsid w:val="004B5D6C"/>
    <w:rsid w:val="004B626A"/>
    <w:rsid w:val="004B67AB"/>
    <w:rsid w:val="004B6A1E"/>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C1B"/>
    <w:rsid w:val="004C6D87"/>
    <w:rsid w:val="004C7AA8"/>
    <w:rsid w:val="004D014D"/>
    <w:rsid w:val="004D035F"/>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01C"/>
    <w:rsid w:val="004D7E9E"/>
    <w:rsid w:val="004E04C0"/>
    <w:rsid w:val="004E090E"/>
    <w:rsid w:val="004E0ADF"/>
    <w:rsid w:val="004E0E99"/>
    <w:rsid w:val="004E1198"/>
    <w:rsid w:val="004E164B"/>
    <w:rsid w:val="004E1807"/>
    <w:rsid w:val="004E1CB7"/>
    <w:rsid w:val="004E1D33"/>
    <w:rsid w:val="004E1E7A"/>
    <w:rsid w:val="004E1E99"/>
    <w:rsid w:val="004E22F5"/>
    <w:rsid w:val="004E2736"/>
    <w:rsid w:val="004E334F"/>
    <w:rsid w:val="004E35C8"/>
    <w:rsid w:val="004E3827"/>
    <w:rsid w:val="004E3EA9"/>
    <w:rsid w:val="004E41BD"/>
    <w:rsid w:val="004E4203"/>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0E41"/>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280"/>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5AF"/>
    <w:rsid w:val="00513C94"/>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85A"/>
    <w:rsid w:val="00517C9D"/>
    <w:rsid w:val="00517EB3"/>
    <w:rsid w:val="00517F5B"/>
    <w:rsid w:val="00520182"/>
    <w:rsid w:val="00520983"/>
    <w:rsid w:val="00520DD7"/>
    <w:rsid w:val="00521423"/>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55D3"/>
    <w:rsid w:val="0052605D"/>
    <w:rsid w:val="00526238"/>
    <w:rsid w:val="0052677F"/>
    <w:rsid w:val="00526D61"/>
    <w:rsid w:val="00527B3D"/>
    <w:rsid w:val="00527B8A"/>
    <w:rsid w:val="00527C4B"/>
    <w:rsid w:val="0053036B"/>
    <w:rsid w:val="0053063D"/>
    <w:rsid w:val="00530732"/>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0FA3"/>
    <w:rsid w:val="00541025"/>
    <w:rsid w:val="00541096"/>
    <w:rsid w:val="005415F2"/>
    <w:rsid w:val="0054184E"/>
    <w:rsid w:val="00541A5B"/>
    <w:rsid w:val="00541F55"/>
    <w:rsid w:val="005427AD"/>
    <w:rsid w:val="00542AD5"/>
    <w:rsid w:val="00542E17"/>
    <w:rsid w:val="0054394B"/>
    <w:rsid w:val="005440CE"/>
    <w:rsid w:val="005444B9"/>
    <w:rsid w:val="00544828"/>
    <w:rsid w:val="00544A5E"/>
    <w:rsid w:val="0054500C"/>
    <w:rsid w:val="00545577"/>
    <w:rsid w:val="00545D19"/>
    <w:rsid w:val="00546936"/>
    <w:rsid w:val="00546D2E"/>
    <w:rsid w:val="00546FBC"/>
    <w:rsid w:val="00547951"/>
    <w:rsid w:val="00547BA6"/>
    <w:rsid w:val="00547E63"/>
    <w:rsid w:val="00550472"/>
    <w:rsid w:val="005506F0"/>
    <w:rsid w:val="005508D4"/>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52A"/>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57C33"/>
    <w:rsid w:val="00557CD1"/>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7F7"/>
    <w:rsid w:val="00573839"/>
    <w:rsid w:val="00573964"/>
    <w:rsid w:val="00573AAF"/>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35"/>
    <w:rsid w:val="00580147"/>
    <w:rsid w:val="00580420"/>
    <w:rsid w:val="00580F3A"/>
    <w:rsid w:val="00581DCD"/>
    <w:rsid w:val="00581DF7"/>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1D5"/>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1D5"/>
    <w:rsid w:val="005A266C"/>
    <w:rsid w:val="005A2798"/>
    <w:rsid w:val="005A2BF2"/>
    <w:rsid w:val="005A2E43"/>
    <w:rsid w:val="005A3603"/>
    <w:rsid w:val="005A3A33"/>
    <w:rsid w:val="005A3DBF"/>
    <w:rsid w:val="005A3DD6"/>
    <w:rsid w:val="005A4143"/>
    <w:rsid w:val="005A4AA6"/>
    <w:rsid w:val="005A4CD0"/>
    <w:rsid w:val="005A541F"/>
    <w:rsid w:val="005A54A2"/>
    <w:rsid w:val="005A5619"/>
    <w:rsid w:val="005A58BC"/>
    <w:rsid w:val="005A5D51"/>
    <w:rsid w:val="005A5E1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7F7"/>
    <w:rsid w:val="005B6888"/>
    <w:rsid w:val="005B68F9"/>
    <w:rsid w:val="005B6A2D"/>
    <w:rsid w:val="005B714E"/>
    <w:rsid w:val="005B7248"/>
    <w:rsid w:val="005B7318"/>
    <w:rsid w:val="005B76B6"/>
    <w:rsid w:val="005C025B"/>
    <w:rsid w:val="005C077B"/>
    <w:rsid w:val="005C09B9"/>
    <w:rsid w:val="005C0A07"/>
    <w:rsid w:val="005C0BA7"/>
    <w:rsid w:val="005C13CF"/>
    <w:rsid w:val="005C1765"/>
    <w:rsid w:val="005C19FB"/>
    <w:rsid w:val="005C1B4A"/>
    <w:rsid w:val="005C1C0C"/>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438"/>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3CFE"/>
    <w:rsid w:val="005D4053"/>
    <w:rsid w:val="005D41A1"/>
    <w:rsid w:val="005D4315"/>
    <w:rsid w:val="005D4557"/>
    <w:rsid w:val="005D4D58"/>
    <w:rsid w:val="005D5912"/>
    <w:rsid w:val="005D59F0"/>
    <w:rsid w:val="005D6058"/>
    <w:rsid w:val="005D629D"/>
    <w:rsid w:val="005D6600"/>
    <w:rsid w:val="005D72FA"/>
    <w:rsid w:val="005D7CFB"/>
    <w:rsid w:val="005D7D34"/>
    <w:rsid w:val="005D7E7E"/>
    <w:rsid w:val="005E0026"/>
    <w:rsid w:val="005E010E"/>
    <w:rsid w:val="005E0165"/>
    <w:rsid w:val="005E0918"/>
    <w:rsid w:val="005E1022"/>
    <w:rsid w:val="005E106E"/>
    <w:rsid w:val="005E1161"/>
    <w:rsid w:val="005E1414"/>
    <w:rsid w:val="005E14CF"/>
    <w:rsid w:val="005E1535"/>
    <w:rsid w:val="005E1711"/>
    <w:rsid w:val="005E1CE7"/>
    <w:rsid w:val="005E1FE3"/>
    <w:rsid w:val="005E227C"/>
    <w:rsid w:val="005E2743"/>
    <w:rsid w:val="005E27C4"/>
    <w:rsid w:val="005E2920"/>
    <w:rsid w:val="005E2E2E"/>
    <w:rsid w:val="005E35F9"/>
    <w:rsid w:val="005E3899"/>
    <w:rsid w:val="005E45EA"/>
    <w:rsid w:val="005E4635"/>
    <w:rsid w:val="005E4D6C"/>
    <w:rsid w:val="005E5503"/>
    <w:rsid w:val="005E5621"/>
    <w:rsid w:val="005E5B79"/>
    <w:rsid w:val="005E5C95"/>
    <w:rsid w:val="005E5DAA"/>
    <w:rsid w:val="005E648D"/>
    <w:rsid w:val="005E7023"/>
    <w:rsid w:val="005E7422"/>
    <w:rsid w:val="005E74B8"/>
    <w:rsid w:val="005E7E71"/>
    <w:rsid w:val="005E7E98"/>
    <w:rsid w:val="005F08C1"/>
    <w:rsid w:val="005F08D8"/>
    <w:rsid w:val="005F0DA3"/>
    <w:rsid w:val="005F1268"/>
    <w:rsid w:val="005F1364"/>
    <w:rsid w:val="005F1860"/>
    <w:rsid w:val="005F1869"/>
    <w:rsid w:val="005F1A9F"/>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7FF"/>
    <w:rsid w:val="00604DCD"/>
    <w:rsid w:val="00605135"/>
    <w:rsid w:val="00605B72"/>
    <w:rsid w:val="00605BDD"/>
    <w:rsid w:val="00605E1E"/>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3D"/>
    <w:rsid w:val="00614DF2"/>
    <w:rsid w:val="006153CA"/>
    <w:rsid w:val="0061592C"/>
    <w:rsid w:val="00615AF7"/>
    <w:rsid w:val="0061678C"/>
    <w:rsid w:val="006179B8"/>
    <w:rsid w:val="00617FE3"/>
    <w:rsid w:val="00620983"/>
    <w:rsid w:val="00620E85"/>
    <w:rsid w:val="006212BA"/>
    <w:rsid w:val="0062134B"/>
    <w:rsid w:val="006215E8"/>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59"/>
    <w:rsid w:val="0063037D"/>
    <w:rsid w:val="006303CE"/>
    <w:rsid w:val="00630489"/>
    <w:rsid w:val="006305E7"/>
    <w:rsid w:val="00630BA7"/>
    <w:rsid w:val="0063114E"/>
    <w:rsid w:val="006318A0"/>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05B6"/>
    <w:rsid w:val="00640897"/>
    <w:rsid w:val="0064146C"/>
    <w:rsid w:val="006415A1"/>
    <w:rsid w:val="006419B4"/>
    <w:rsid w:val="006421A3"/>
    <w:rsid w:val="0064259E"/>
    <w:rsid w:val="00642908"/>
    <w:rsid w:val="00642916"/>
    <w:rsid w:val="00642A6C"/>
    <w:rsid w:val="006436EB"/>
    <w:rsid w:val="00643CA5"/>
    <w:rsid w:val="00643DB1"/>
    <w:rsid w:val="006447D3"/>
    <w:rsid w:val="00644B69"/>
    <w:rsid w:val="0064509E"/>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595"/>
    <w:rsid w:val="00651F62"/>
    <w:rsid w:val="00652083"/>
    <w:rsid w:val="006521BF"/>
    <w:rsid w:val="006523F0"/>
    <w:rsid w:val="006540E0"/>
    <w:rsid w:val="0065429C"/>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17"/>
    <w:rsid w:val="006602EF"/>
    <w:rsid w:val="00660662"/>
    <w:rsid w:val="00660717"/>
    <w:rsid w:val="00660B71"/>
    <w:rsid w:val="00661957"/>
    <w:rsid w:val="006619D9"/>
    <w:rsid w:val="00661E4D"/>
    <w:rsid w:val="0066204B"/>
    <w:rsid w:val="006622EF"/>
    <w:rsid w:val="00662479"/>
    <w:rsid w:val="00662854"/>
    <w:rsid w:val="0066311D"/>
    <w:rsid w:val="006638C0"/>
    <w:rsid w:val="00663B30"/>
    <w:rsid w:val="00663D0A"/>
    <w:rsid w:val="00663DA7"/>
    <w:rsid w:val="00663EDE"/>
    <w:rsid w:val="0066410C"/>
    <w:rsid w:val="006641C3"/>
    <w:rsid w:val="00664514"/>
    <w:rsid w:val="006647D5"/>
    <w:rsid w:val="0066482C"/>
    <w:rsid w:val="00664C8F"/>
    <w:rsid w:val="0066524C"/>
    <w:rsid w:val="006652C9"/>
    <w:rsid w:val="00665320"/>
    <w:rsid w:val="00665A8E"/>
    <w:rsid w:val="00665EBF"/>
    <w:rsid w:val="00665FCC"/>
    <w:rsid w:val="00666054"/>
    <w:rsid w:val="006666AF"/>
    <w:rsid w:val="0066677C"/>
    <w:rsid w:val="0066715B"/>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206"/>
    <w:rsid w:val="00681547"/>
    <w:rsid w:val="006822D4"/>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8E2"/>
    <w:rsid w:val="0069043C"/>
    <w:rsid w:val="00690488"/>
    <w:rsid w:val="0069058B"/>
    <w:rsid w:val="006906EE"/>
    <w:rsid w:val="006908AB"/>
    <w:rsid w:val="00690906"/>
    <w:rsid w:val="00690F8C"/>
    <w:rsid w:val="00691080"/>
    <w:rsid w:val="0069127F"/>
    <w:rsid w:val="00691E1B"/>
    <w:rsid w:val="00692025"/>
    <w:rsid w:val="00692350"/>
    <w:rsid w:val="00692391"/>
    <w:rsid w:val="006925FB"/>
    <w:rsid w:val="0069261E"/>
    <w:rsid w:val="006932FE"/>
    <w:rsid w:val="00693A6F"/>
    <w:rsid w:val="00693AD3"/>
    <w:rsid w:val="0069403C"/>
    <w:rsid w:val="00694616"/>
    <w:rsid w:val="0069493E"/>
    <w:rsid w:val="00695391"/>
    <w:rsid w:val="00695A9D"/>
    <w:rsid w:val="00695B72"/>
    <w:rsid w:val="00696477"/>
    <w:rsid w:val="006966F6"/>
    <w:rsid w:val="00696739"/>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286"/>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9F5"/>
    <w:rsid w:val="006B2AD3"/>
    <w:rsid w:val="006B3491"/>
    <w:rsid w:val="006B3560"/>
    <w:rsid w:val="006B4081"/>
    <w:rsid w:val="006B415F"/>
    <w:rsid w:val="006B44F8"/>
    <w:rsid w:val="006B4E90"/>
    <w:rsid w:val="006B5315"/>
    <w:rsid w:val="006B56A7"/>
    <w:rsid w:val="006B5935"/>
    <w:rsid w:val="006B5CBE"/>
    <w:rsid w:val="006B5E0D"/>
    <w:rsid w:val="006B6626"/>
    <w:rsid w:val="006B67DB"/>
    <w:rsid w:val="006B6A04"/>
    <w:rsid w:val="006B6C01"/>
    <w:rsid w:val="006B6D1E"/>
    <w:rsid w:val="006B7376"/>
    <w:rsid w:val="006B79E8"/>
    <w:rsid w:val="006C0477"/>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0CD1"/>
    <w:rsid w:val="006D1125"/>
    <w:rsid w:val="006D1384"/>
    <w:rsid w:val="006D1466"/>
    <w:rsid w:val="006D1E72"/>
    <w:rsid w:val="006D21BE"/>
    <w:rsid w:val="006D2284"/>
    <w:rsid w:val="006D2AE2"/>
    <w:rsid w:val="006D2CD3"/>
    <w:rsid w:val="006D33A8"/>
    <w:rsid w:val="006D34EE"/>
    <w:rsid w:val="006D37A1"/>
    <w:rsid w:val="006D3B6E"/>
    <w:rsid w:val="006D477B"/>
    <w:rsid w:val="006D5059"/>
    <w:rsid w:val="006D5114"/>
    <w:rsid w:val="006D574C"/>
    <w:rsid w:val="006D5CBC"/>
    <w:rsid w:val="006D60A7"/>
    <w:rsid w:val="006D6312"/>
    <w:rsid w:val="006D66D2"/>
    <w:rsid w:val="006D6954"/>
    <w:rsid w:val="006D6AA1"/>
    <w:rsid w:val="006D73E5"/>
    <w:rsid w:val="006D7AAE"/>
    <w:rsid w:val="006D7DCE"/>
    <w:rsid w:val="006E009A"/>
    <w:rsid w:val="006E0389"/>
    <w:rsid w:val="006E08A6"/>
    <w:rsid w:val="006E0C09"/>
    <w:rsid w:val="006E0C3E"/>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1D"/>
    <w:rsid w:val="006E3F2D"/>
    <w:rsid w:val="006E43EB"/>
    <w:rsid w:val="006E4E95"/>
    <w:rsid w:val="006E5313"/>
    <w:rsid w:val="006E5E1C"/>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2F6A"/>
    <w:rsid w:val="006F3F49"/>
    <w:rsid w:val="006F401E"/>
    <w:rsid w:val="006F45D9"/>
    <w:rsid w:val="006F4AD9"/>
    <w:rsid w:val="006F4DAD"/>
    <w:rsid w:val="006F510F"/>
    <w:rsid w:val="006F5296"/>
    <w:rsid w:val="006F53F3"/>
    <w:rsid w:val="006F54D8"/>
    <w:rsid w:val="006F5858"/>
    <w:rsid w:val="006F5C3C"/>
    <w:rsid w:val="006F613F"/>
    <w:rsid w:val="006F6328"/>
    <w:rsid w:val="006F642A"/>
    <w:rsid w:val="006F6637"/>
    <w:rsid w:val="006F6685"/>
    <w:rsid w:val="006F6878"/>
    <w:rsid w:val="006F6D9A"/>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C9F"/>
    <w:rsid w:val="00703D71"/>
    <w:rsid w:val="00703F04"/>
    <w:rsid w:val="00704821"/>
    <w:rsid w:val="007048DD"/>
    <w:rsid w:val="00704952"/>
    <w:rsid w:val="007050AF"/>
    <w:rsid w:val="007051F2"/>
    <w:rsid w:val="00705EA0"/>
    <w:rsid w:val="00705EAF"/>
    <w:rsid w:val="00706556"/>
    <w:rsid w:val="00706750"/>
    <w:rsid w:val="00706805"/>
    <w:rsid w:val="00706859"/>
    <w:rsid w:val="00706E38"/>
    <w:rsid w:val="0070731E"/>
    <w:rsid w:val="007073DB"/>
    <w:rsid w:val="0070747C"/>
    <w:rsid w:val="00710403"/>
    <w:rsid w:val="00710809"/>
    <w:rsid w:val="00710883"/>
    <w:rsid w:val="007108AE"/>
    <w:rsid w:val="00710CB8"/>
    <w:rsid w:val="00710D60"/>
    <w:rsid w:val="00710EA3"/>
    <w:rsid w:val="007110E1"/>
    <w:rsid w:val="00711F0A"/>
    <w:rsid w:val="007124D5"/>
    <w:rsid w:val="00712637"/>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1CA"/>
    <w:rsid w:val="0071732B"/>
    <w:rsid w:val="007178A4"/>
    <w:rsid w:val="00717ED1"/>
    <w:rsid w:val="00717F44"/>
    <w:rsid w:val="007200E9"/>
    <w:rsid w:val="0072032C"/>
    <w:rsid w:val="007203B1"/>
    <w:rsid w:val="00720FE1"/>
    <w:rsid w:val="007211E1"/>
    <w:rsid w:val="007215A4"/>
    <w:rsid w:val="00721A65"/>
    <w:rsid w:val="00721B08"/>
    <w:rsid w:val="00721F8D"/>
    <w:rsid w:val="00722138"/>
    <w:rsid w:val="0072223A"/>
    <w:rsid w:val="00722758"/>
    <w:rsid w:val="00722837"/>
    <w:rsid w:val="00722C4F"/>
    <w:rsid w:val="00722CB4"/>
    <w:rsid w:val="00722D71"/>
    <w:rsid w:val="00722EB1"/>
    <w:rsid w:val="00722FAD"/>
    <w:rsid w:val="00723075"/>
    <w:rsid w:val="00723404"/>
    <w:rsid w:val="007237A5"/>
    <w:rsid w:val="00723CE7"/>
    <w:rsid w:val="00723E78"/>
    <w:rsid w:val="007249D5"/>
    <w:rsid w:val="00724B78"/>
    <w:rsid w:val="00725068"/>
    <w:rsid w:val="007250BB"/>
    <w:rsid w:val="00725AF4"/>
    <w:rsid w:val="007262D8"/>
    <w:rsid w:val="007263F4"/>
    <w:rsid w:val="00726FC6"/>
    <w:rsid w:val="0072740E"/>
    <w:rsid w:val="0072773D"/>
    <w:rsid w:val="00727804"/>
    <w:rsid w:val="00727988"/>
    <w:rsid w:val="007300C9"/>
    <w:rsid w:val="0073023D"/>
    <w:rsid w:val="00730366"/>
    <w:rsid w:val="00730BA2"/>
    <w:rsid w:val="00730DC6"/>
    <w:rsid w:val="007310A7"/>
    <w:rsid w:val="00731D2A"/>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57D"/>
    <w:rsid w:val="00735869"/>
    <w:rsid w:val="00735F91"/>
    <w:rsid w:val="00736144"/>
    <w:rsid w:val="007367FA"/>
    <w:rsid w:val="00736A27"/>
    <w:rsid w:val="00737605"/>
    <w:rsid w:val="007377D6"/>
    <w:rsid w:val="00737943"/>
    <w:rsid w:val="00737A2B"/>
    <w:rsid w:val="00737A2F"/>
    <w:rsid w:val="0074060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BA7"/>
    <w:rsid w:val="00746CFF"/>
    <w:rsid w:val="007472AF"/>
    <w:rsid w:val="007473A1"/>
    <w:rsid w:val="00747640"/>
    <w:rsid w:val="00747773"/>
    <w:rsid w:val="00747ED2"/>
    <w:rsid w:val="00747FA7"/>
    <w:rsid w:val="00750061"/>
    <w:rsid w:val="007501BF"/>
    <w:rsid w:val="007502BB"/>
    <w:rsid w:val="0075040D"/>
    <w:rsid w:val="0075100B"/>
    <w:rsid w:val="007513B3"/>
    <w:rsid w:val="00751462"/>
    <w:rsid w:val="00751AF3"/>
    <w:rsid w:val="007522E6"/>
    <w:rsid w:val="0075230D"/>
    <w:rsid w:val="007525C3"/>
    <w:rsid w:val="00752E9A"/>
    <w:rsid w:val="00752FBF"/>
    <w:rsid w:val="00753120"/>
    <w:rsid w:val="00754154"/>
    <w:rsid w:val="0075549E"/>
    <w:rsid w:val="00755A20"/>
    <w:rsid w:val="00756158"/>
    <w:rsid w:val="007561BD"/>
    <w:rsid w:val="007561DE"/>
    <w:rsid w:val="007566FC"/>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C27"/>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432"/>
    <w:rsid w:val="00766DD0"/>
    <w:rsid w:val="0076715B"/>
    <w:rsid w:val="0076746A"/>
    <w:rsid w:val="0076761A"/>
    <w:rsid w:val="007676D7"/>
    <w:rsid w:val="00767AAB"/>
    <w:rsid w:val="00767DF3"/>
    <w:rsid w:val="00770128"/>
    <w:rsid w:val="00770238"/>
    <w:rsid w:val="00770ED9"/>
    <w:rsid w:val="00771237"/>
    <w:rsid w:val="007712BE"/>
    <w:rsid w:val="007714FD"/>
    <w:rsid w:val="0077165B"/>
    <w:rsid w:val="0077184B"/>
    <w:rsid w:val="0077265B"/>
    <w:rsid w:val="00773405"/>
    <w:rsid w:val="0077345E"/>
    <w:rsid w:val="00773E34"/>
    <w:rsid w:val="00774257"/>
    <w:rsid w:val="0077449D"/>
    <w:rsid w:val="007746F7"/>
    <w:rsid w:val="00774B7B"/>
    <w:rsid w:val="007752C9"/>
    <w:rsid w:val="0077575F"/>
    <w:rsid w:val="00775986"/>
    <w:rsid w:val="00775EEC"/>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6BC"/>
    <w:rsid w:val="007827B1"/>
    <w:rsid w:val="007829AB"/>
    <w:rsid w:val="00782F0F"/>
    <w:rsid w:val="00782F8F"/>
    <w:rsid w:val="007831F9"/>
    <w:rsid w:val="00783399"/>
    <w:rsid w:val="00783AF6"/>
    <w:rsid w:val="00783B65"/>
    <w:rsid w:val="00783F76"/>
    <w:rsid w:val="007844F4"/>
    <w:rsid w:val="00784915"/>
    <w:rsid w:val="00784DEB"/>
    <w:rsid w:val="0078523F"/>
    <w:rsid w:val="007854B0"/>
    <w:rsid w:val="007857D8"/>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5F5D"/>
    <w:rsid w:val="00796051"/>
    <w:rsid w:val="007962D0"/>
    <w:rsid w:val="007963E3"/>
    <w:rsid w:val="00796BEE"/>
    <w:rsid w:val="00796D60"/>
    <w:rsid w:val="00797039"/>
    <w:rsid w:val="00797054"/>
    <w:rsid w:val="007973BC"/>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0C"/>
    <w:rsid w:val="007B669F"/>
    <w:rsid w:val="007B6926"/>
    <w:rsid w:val="007B6B24"/>
    <w:rsid w:val="007B6D2B"/>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2E7"/>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2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3FF2"/>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6D3"/>
    <w:rsid w:val="007E3719"/>
    <w:rsid w:val="007E3A94"/>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43"/>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5E"/>
    <w:rsid w:val="007F2C86"/>
    <w:rsid w:val="007F319F"/>
    <w:rsid w:val="007F3469"/>
    <w:rsid w:val="007F3B5A"/>
    <w:rsid w:val="007F3ED6"/>
    <w:rsid w:val="007F40B5"/>
    <w:rsid w:val="007F4448"/>
    <w:rsid w:val="007F4657"/>
    <w:rsid w:val="007F4D5C"/>
    <w:rsid w:val="007F4FC9"/>
    <w:rsid w:val="007F508C"/>
    <w:rsid w:val="007F538C"/>
    <w:rsid w:val="007F565B"/>
    <w:rsid w:val="007F57DF"/>
    <w:rsid w:val="007F5830"/>
    <w:rsid w:val="007F5B61"/>
    <w:rsid w:val="007F5FAD"/>
    <w:rsid w:val="007F6186"/>
    <w:rsid w:val="007F6551"/>
    <w:rsid w:val="007F74CF"/>
    <w:rsid w:val="007F76EB"/>
    <w:rsid w:val="007F78B9"/>
    <w:rsid w:val="007F791A"/>
    <w:rsid w:val="007F7A6E"/>
    <w:rsid w:val="007F7FA3"/>
    <w:rsid w:val="00800097"/>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6EAC"/>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4991"/>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277F"/>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73C7"/>
    <w:rsid w:val="00827486"/>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78A"/>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0A36"/>
    <w:rsid w:val="00841030"/>
    <w:rsid w:val="008412E1"/>
    <w:rsid w:val="008420D1"/>
    <w:rsid w:val="0084221A"/>
    <w:rsid w:val="00842DBF"/>
    <w:rsid w:val="00844057"/>
    <w:rsid w:val="00844420"/>
    <w:rsid w:val="00844618"/>
    <w:rsid w:val="0084468B"/>
    <w:rsid w:val="0084489B"/>
    <w:rsid w:val="008449EA"/>
    <w:rsid w:val="00845636"/>
    <w:rsid w:val="0084566D"/>
    <w:rsid w:val="00845979"/>
    <w:rsid w:val="00845A71"/>
    <w:rsid w:val="00845CD2"/>
    <w:rsid w:val="00846A92"/>
    <w:rsid w:val="008470EC"/>
    <w:rsid w:val="00847615"/>
    <w:rsid w:val="008477F4"/>
    <w:rsid w:val="00847864"/>
    <w:rsid w:val="00850232"/>
    <w:rsid w:val="0085026F"/>
    <w:rsid w:val="00850842"/>
    <w:rsid w:val="008509A1"/>
    <w:rsid w:val="008509B5"/>
    <w:rsid w:val="00851478"/>
    <w:rsid w:val="008517FB"/>
    <w:rsid w:val="0085206D"/>
    <w:rsid w:val="00852589"/>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7A0"/>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6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4E5"/>
    <w:rsid w:val="00877562"/>
    <w:rsid w:val="0087761F"/>
    <w:rsid w:val="008778F7"/>
    <w:rsid w:val="00877DED"/>
    <w:rsid w:val="00877EC8"/>
    <w:rsid w:val="00880477"/>
    <w:rsid w:val="00880676"/>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7E7"/>
    <w:rsid w:val="008868EA"/>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483C"/>
    <w:rsid w:val="00894999"/>
    <w:rsid w:val="00894E21"/>
    <w:rsid w:val="0089510D"/>
    <w:rsid w:val="00895188"/>
    <w:rsid w:val="00895858"/>
    <w:rsid w:val="00895A84"/>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2C3"/>
    <w:rsid w:val="008A5A2D"/>
    <w:rsid w:val="008A5B35"/>
    <w:rsid w:val="008A5BB3"/>
    <w:rsid w:val="008A6625"/>
    <w:rsid w:val="008A696B"/>
    <w:rsid w:val="008A6A2C"/>
    <w:rsid w:val="008A6CA5"/>
    <w:rsid w:val="008A7152"/>
    <w:rsid w:val="008A7199"/>
    <w:rsid w:val="008A71C7"/>
    <w:rsid w:val="008A75D1"/>
    <w:rsid w:val="008A794A"/>
    <w:rsid w:val="008A79CF"/>
    <w:rsid w:val="008A7DE1"/>
    <w:rsid w:val="008A7FCC"/>
    <w:rsid w:val="008B0552"/>
    <w:rsid w:val="008B0F1A"/>
    <w:rsid w:val="008B1153"/>
    <w:rsid w:val="008B13B2"/>
    <w:rsid w:val="008B15D3"/>
    <w:rsid w:val="008B1914"/>
    <w:rsid w:val="008B19A0"/>
    <w:rsid w:val="008B1BB5"/>
    <w:rsid w:val="008B246F"/>
    <w:rsid w:val="008B259A"/>
    <w:rsid w:val="008B26F7"/>
    <w:rsid w:val="008B2AB3"/>
    <w:rsid w:val="008B2E5E"/>
    <w:rsid w:val="008B30F8"/>
    <w:rsid w:val="008B3298"/>
    <w:rsid w:val="008B32AB"/>
    <w:rsid w:val="008B33EA"/>
    <w:rsid w:val="008B36B1"/>
    <w:rsid w:val="008B3B28"/>
    <w:rsid w:val="008B3E15"/>
    <w:rsid w:val="008B3F5C"/>
    <w:rsid w:val="008B4021"/>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C8A"/>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D04"/>
    <w:rsid w:val="008C5E89"/>
    <w:rsid w:val="008C5EDE"/>
    <w:rsid w:val="008C65CB"/>
    <w:rsid w:val="008C6707"/>
    <w:rsid w:val="008C699A"/>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C9F"/>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3F3E"/>
    <w:rsid w:val="008E466C"/>
    <w:rsid w:val="008E4B03"/>
    <w:rsid w:val="008E4DCC"/>
    <w:rsid w:val="008E57AA"/>
    <w:rsid w:val="008E5A4E"/>
    <w:rsid w:val="008E5A59"/>
    <w:rsid w:val="008E5B96"/>
    <w:rsid w:val="008E5C7A"/>
    <w:rsid w:val="008E5D89"/>
    <w:rsid w:val="008E6B92"/>
    <w:rsid w:val="008E74AF"/>
    <w:rsid w:val="008E7C80"/>
    <w:rsid w:val="008F01AB"/>
    <w:rsid w:val="008F0416"/>
    <w:rsid w:val="008F06BC"/>
    <w:rsid w:val="008F0A54"/>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360"/>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06E"/>
    <w:rsid w:val="009022AD"/>
    <w:rsid w:val="0090296B"/>
    <w:rsid w:val="00902BBD"/>
    <w:rsid w:val="00902C4D"/>
    <w:rsid w:val="00902ECB"/>
    <w:rsid w:val="009032E9"/>
    <w:rsid w:val="00903A03"/>
    <w:rsid w:val="00903BE9"/>
    <w:rsid w:val="00903C3D"/>
    <w:rsid w:val="00904611"/>
    <w:rsid w:val="00904720"/>
    <w:rsid w:val="00904814"/>
    <w:rsid w:val="009048D7"/>
    <w:rsid w:val="0090599B"/>
    <w:rsid w:val="00905BDE"/>
    <w:rsid w:val="00905FC9"/>
    <w:rsid w:val="00905FD6"/>
    <w:rsid w:val="009061B8"/>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7F6"/>
    <w:rsid w:val="0091386F"/>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7CE"/>
    <w:rsid w:val="00936C76"/>
    <w:rsid w:val="00936C94"/>
    <w:rsid w:val="00937116"/>
    <w:rsid w:val="00937A7D"/>
    <w:rsid w:val="00937DD5"/>
    <w:rsid w:val="00937F1E"/>
    <w:rsid w:val="009404A4"/>
    <w:rsid w:val="00940873"/>
    <w:rsid w:val="00940BBE"/>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7B1"/>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CE0"/>
    <w:rsid w:val="00955E6F"/>
    <w:rsid w:val="00956A00"/>
    <w:rsid w:val="00957021"/>
    <w:rsid w:val="00957788"/>
    <w:rsid w:val="009604DF"/>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893"/>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717"/>
    <w:rsid w:val="00983F83"/>
    <w:rsid w:val="009841BC"/>
    <w:rsid w:val="009842F8"/>
    <w:rsid w:val="0098438B"/>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09E"/>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5D79"/>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763"/>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965"/>
    <w:rsid w:val="009C5053"/>
    <w:rsid w:val="009C5129"/>
    <w:rsid w:val="009C51C7"/>
    <w:rsid w:val="009C52E5"/>
    <w:rsid w:val="009C5BE5"/>
    <w:rsid w:val="009C6070"/>
    <w:rsid w:val="009C63C6"/>
    <w:rsid w:val="009C6738"/>
    <w:rsid w:val="009C6B32"/>
    <w:rsid w:val="009C6E5E"/>
    <w:rsid w:val="009C71FF"/>
    <w:rsid w:val="009C7A9C"/>
    <w:rsid w:val="009D0026"/>
    <w:rsid w:val="009D0089"/>
    <w:rsid w:val="009D0257"/>
    <w:rsid w:val="009D0295"/>
    <w:rsid w:val="009D0597"/>
    <w:rsid w:val="009D123D"/>
    <w:rsid w:val="009D2245"/>
    <w:rsid w:val="009D2A5B"/>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186"/>
    <w:rsid w:val="009E036E"/>
    <w:rsid w:val="009E0485"/>
    <w:rsid w:val="009E0647"/>
    <w:rsid w:val="009E0BF9"/>
    <w:rsid w:val="009E0C05"/>
    <w:rsid w:val="009E0F24"/>
    <w:rsid w:val="009E1184"/>
    <w:rsid w:val="009E126B"/>
    <w:rsid w:val="009E1F4A"/>
    <w:rsid w:val="009E2226"/>
    <w:rsid w:val="009E2333"/>
    <w:rsid w:val="009E2492"/>
    <w:rsid w:val="009E2563"/>
    <w:rsid w:val="009E2993"/>
    <w:rsid w:val="009E2E64"/>
    <w:rsid w:val="009E3217"/>
    <w:rsid w:val="009E3639"/>
    <w:rsid w:val="009E3BB4"/>
    <w:rsid w:val="009E3FDE"/>
    <w:rsid w:val="009E4447"/>
    <w:rsid w:val="009E4C50"/>
    <w:rsid w:val="009E5033"/>
    <w:rsid w:val="009E548D"/>
    <w:rsid w:val="009E595D"/>
    <w:rsid w:val="009E5B58"/>
    <w:rsid w:val="009E5C94"/>
    <w:rsid w:val="009E5E05"/>
    <w:rsid w:val="009E5F12"/>
    <w:rsid w:val="009E60F4"/>
    <w:rsid w:val="009E63EC"/>
    <w:rsid w:val="009E67D9"/>
    <w:rsid w:val="009E7901"/>
    <w:rsid w:val="009E7A9F"/>
    <w:rsid w:val="009E7F32"/>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4F26"/>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24C"/>
    <w:rsid w:val="00A11317"/>
    <w:rsid w:val="00A11333"/>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54"/>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C6F"/>
    <w:rsid w:val="00A23E43"/>
    <w:rsid w:val="00A23E51"/>
    <w:rsid w:val="00A24919"/>
    <w:rsid w:val="00A24B5E"/>
    <w:rsid w:val="00A24CF8"/>
    <w:rsid w:val="00A24F4C"/>
    <w:rsid w:val="00A25309"/>
    <w:rsid w:val="00A2533B"/>
    <w:rsid w:val="00A254DF"/>
    <w:rsid w:val="00A260B3"/>
    <w:rsid w:val="00A261A4"/>
    <w:rsid w:val="00A266CF"/>
    <w:rsid w:val="00A2697C"/>
    <w:rsid w:val="00A27090"/>
    <w:rsid w:val="00A27253"/>
    <w:rsid w:val="00A278BD"/>
    <w:rsid w:val="00A27DD7"/>
    <w:rsid w:val="00A27F93"/>
    <w:rsid w:val="00A3026F"/>
    <w:rsid w:val="00A304CE"/>
    <w:rsid w:val="00A30809"/>
    <w:rsid w:val="00A3084F"/>
    <w:rsid w:val="00A30DEE"/>
    <w:rsid w:val="00A30F84"/>
    <w:rsid w:val="00A31263"/>
    <w:rsid w:val="00A31363"/>
    <w:rsid w:val="00A32478"/>
    <w:rsid w:val="00A32CC7"/>
    <w:rsid w:val="00A32E50"/>
    <w:rsid w:val="00A32F4B"/>
    <w:rsid w:val="00A3318F"/>
    <w:rsid w:val="00A331A1"/>
    <w:rsid w:val="00A333BE"/>
    <w:rsid w:val="00A339BE"/>
    <w:rsid w:val="00A33A5B"/>
    <w:rsid w:val="00A33B72"/>
    <w:rsid w:val="00A33C88"/>
    <w:rsid w:val="00A33C9E"/>
    <w:rsid w:val="00A349A8"/>
    <w:rsid w:val="00A34C83"/>
    <w:rsid w:val="00A34CDC"/>
    <w:rsid w:val="00A3527A"/>
    <w:rsid w:val="00A3530E"/>
    <w:rsid w:val="00A35504"/>
    <w:rsid w:val="00A357B2"/>
    <w:rsid w:val="00A35ED1"/>
    <w:rsid w:val="00A360E1"/>
    <w:rsid w:val="00A36180"/>
    <w:rsid w:val="00A363A0"/>
    <w:rsid w:val="00A363B6"/>
    <w:rsid w:val="00A36663"/>
    <w:rsid w:val="00A36681"/>
    <w:rsid w:val="00A36853"/>
    <w:rsid w:val="00A36992"/>
    <w:rsid w:val="00A36B2A"/>
    <w:rsid w:val="00A36F2F"/>
    <w:rsid w:val="00A3725B"/>
    <w:rsid w:val="00A374B3"/>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54"/>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45A"/>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5AA8"/>
    <w:rsid w:val="00A7607D"/>
    <w:rsid w:val="00A76407"/>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DBB"/>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837"/>
    <w:rsid w:val="00A9694A"/>
    <w:rsid w:val="00A96DAB"/>
    <w:rsid w:val="00A9711D"/>
    <w:rsid w:val="00A971C4"/>
    <w:rsid w:val="00A974CA"/>
    <w:rsid w:val="00A97593"/>
    <w:rsid w:val="00A97596"/>
    <w:rsid w:val="00A97A2C"/>
    <w:rsid w:val="00A97A6A"/>
    <w:rsid w:val="00A97B38"/>
    <w:rsid w:val="00A97CE8"/>
    <w:rsid w:val="00AA0899"/>
    <w:rsid w:val="00AA0907"/>
    <w:rsid w:val="00AA0C24"/>
    <w:rsid w:val="00AA1AF9"/>
    <w:rsid w:val="00AA200F"/>
    <w:rsid w:val="00AA21F6"/>
    <w:rsid w:val="00AA279C"/>
    <w:rsid w:val="00AA3ACB"/>
    <w:rsid w:val="00AA440A"/>
    <w:rsid w:val="00AA448A"/>
    <w:rsid w:val="00AA4515"/>
    <w:rsid w:val="00AA4666"/>
    <w:rsid w:val="00AA48A0"/>
    <w:rsid w:val="00AA4C87"/>
    <w:rsid w:val="00AA4D3E"/>
    <w:rsid w:val="00AA4F10"/>
    <w:rsid w:val="00AA5687"/>
    <w:rsid w:val="00AA6089"/>
    <w:rsid w:val="00AA6335"/>
    <w:rsid w:val="00AA68E7"/>
    <w:rsid w:val="00AA6C45"/>
    <w:rsid w:val="00AA6F51"/>
    <w:rsid w:val="00AA73BB"/>
    <w:rsid w:val="00AA7773"/>
    <w:rsid w:val="00AA79B5"/>
    <w:rsid w:val="00AA7FDD"/>
    <w:rsid w:val="00AB0F0C"/>
    <w:rsid w:val="00AB147F"/>
    <w:rsid w:val="00AB1526"/>
    <w:rsid w:val="00AB161E"/>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6C8"/>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BE"/>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9E3"/>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0E22"/>
    <w:rsid w:val="00AE107E"/>
    <w:rsid w:val="00AE1475"/>
    <w:rsid w:val="00AE192C"/>
    <w:rsid w:val="00AE1C78"/>
    <w:rsid w:val="00AE2074"/>
    <w:rsid w:val="00AE2169"/>
    <w:rsid w:val="00AE245E"/>
    <w:rsid w:val="00AE270F"/>
    <w:rsid w:val="00AE27D9"/>
    <w:rsid w:val="00AE2888"/>
    <w:rsid w:val="00AE2E03"/>
    <w:rsid w:val="00AE2FBA"/>
    <w:rsid w:val="00AE2FFD"/>
    <w:rsid w:val="00AE3126"/>
    <w:rsid w:val="00AE3233"/>
    <w:rsid w:val="00AE3265"/>
    <w:rsid w:val="00AE372A"/>
    <w:rsid w:val="00AE38D4"/>
    <w:rsid w:val="00AE3E73"/>
    <w:rsid w:val="00AE3F15"/>
    <w:rsid w:val="00AE40A7"/>
    <w:rsid w:val="00AE43C6"/>
    <w:rsid w:val="00AE45CD"/>
    <w:rsid w:val="00AE4997"/>
    <w:rsid w:val="00AE51EA"/>
    <w:rsid w:val="00AE53E9"/>
    <w:rsid w:val="00AE5B47"/>
    <w:rsid w:val="00AE5ED0"/>
    <w:rsid w:val="00AE5FE3"/>
    <w:rsid w:val="00AE647A"/>
    <w:rsid w:val="00AE687D"/>
    <w:rsid w:val="00AE6EC5"/>
    <w:rsid w:val="00AE6F4D"/>
    <w:rsid w:val="00AE709C"/>
    <w:rsid w:val="00AE7542"/>
    <w:rsid w:val="00AF0673"/>
    <w:rsid w:val="00AF06C8"/>
    <w:rsid w:val="00AF0777"/>
    <w:rsid w:val="00AF089B"/>
    <w:rsid w:val="00AF1360"/>
    <w:rsid w:val="00AF1958"/>
    <w:rsid w:val="00AF1DDD"/>
    <w:rsid w:val="00AF2002"/>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46C"/>
    <w:rsid w:val="00B00B45"/>
    <w:rsid w:val="00B00DAF"/>
    <w:rsid w:val="00B00E53"/>
    <w:rsid w:val="00B01917"/>
    <w:rsid w:val="00B01A2C"/>
    <w:rsid w:val="00B01DBD"/>
    <w:rsid w:val="00B01EB5"/>
    <w:rsid w:val="00B0263A"/>
    <w:rsid w:val="00B026D7"/>
    <w:rsid w:val="00B0291B"/>
    <w:rsid w:val="00B03B51"/>
    <w:rsid w:val="00B0405A"/>
    <w:rsid w:val="00B042B3"/>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49F"/>
    <w:rsid w:val="00B10CC7"/>
    <w:rsid w:val="00B10EC8"/>
    <w:rsid w:val="00B10FDB"/>
    <w:rsid w:val="00B1171E"/>
    <w:rsid w:val="00B1175E"/>
    <w:rsid w:val="00B11D81"/>
    <w:rsid w:val="00B12365"/>
    <w:rsid w:val="00B12AB6"/>
    <w:rsid w:val="00B130AE"/>
    <w:rsid w:val="00B13967"/>
    <w:rsid w:val="00B13B19"/>
    <w:rsid w:val="00B13BC9"/>
    <w:rsid w:val="00B13D71"/>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E46"/>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52"/>
    <w:rsid w:val="00B25E82"/>
    <w:rsid w:val="00B25FDE"/>
    <w:rsid w:val="00B26CF7"/>
    <w:rsid w:val="00B26FBE"/>
    <w:rsid w:val="00B26FD4"/>
    <w:rsid w:val="00B276CB"/>
    <w:rsid w:val="00B277BB"/>
    <w:rsid w:val="00B30C0C"/>
    <w:rsid w:val="00B30E6D"/>
    <w:rsid w:val="00B30EC4"/>
    <w:rsid w:val="00B3121E"/>
    <w:rsid w:val="00B315CD"/>
    <w:rsid w:val="00B31C09"/>
    <w:rsid w:val="00B31CE6"/>
    <w:rsid w:val="00B320CA"/>
    <w:rsid w:val="00B32A71"/>
    <w:rsid w:val="00B32A9E"/>
    <w:rsid w:val="00B32ADD"/>
    <w:rsid w:val="00B32B12"/>
    <w:rsid w:val="00B32CBB"/>
    <w:rsid w:val="00B331B1"/>
    <w:rsid w:val="00B338A5"/>
    <w:rsid w:val="00B34E3F"/>
    <w:rsid w:val="00B34F7C"/>
    <w:rsid w:val="00B351D6"/>
    <w:rsid w:val="00B35454"/>
    <w:rsid w:val="00B36594"/>
    <w:rsid w:val="00B36633"/>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B5E"/>
    <w:rsid w:val="00B55DBF"/>
    <w:rsid w:val="00B5655A"/>
    <w:rsid w:val="00B5668F"/>
    <w:rsid w:val="00B56893"/>
    <w:rsid w:val="00B569F7"/>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034"/>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0C0"/>
    <w:rsid w:val="00B722F4"/>
    <w:rsid w:val="00B72401"/>
    <w:rsid w:val="00B724DC"/>
    <w:rsid w:val="00B727F9"/>
    <w:rsid w:val="00B729E7"/>
    <w:rsid w:val="00B73095"/>
    <w:rsid w:val="00B731C5"/>
    <w:rsid w:val="00B731EE"/>
    <w:rsid w:val="00B733E5"/>
    <w:rsid w:val="00B73AB1"/>
    <w:rsid w:val="00B73B33"/>
    <w:rsid w:val="00B73CF1"/>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E04"/>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B1A"/>
    <w:rsid w:val="00B85CB3"/>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AD4"/>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0B4"/>
    <w:rsid w:val="00B96315"/>
    <w:rsid w:val="00B96552"/>
    <w:rsid w:val="00B96AAF"/>
    <w:rsid w:val="00B96B57"/>
    <w:rsid w:val="00B96D01"/>
    <w:rsid w:val="00B9735E"/>
    <w:rsid w:val="00B97601"/>
    <w:rsid w:val="00B978B2"/>
    <w:rsid w:val="00B97FE9"/>
    <w:rsid w:val="00BA06A4"/>
    <w:rsid w:val="00BA0797"/>
    <w:rsid w:val="00BA0FE4"/>
    <w:rsid w:val="00BA1710"/>
    <w:rsid w:val="00BA1E60"/>
    <w:rsid w:val="00BA1E98"/>
    <w:rsid w:val="00BA262F"/>
    <w:rsid w:val="00BA279B"/>
    <w:rsid w:val="00BA2BA0"/>
    <w:rsid w:val="00BA2F76"/>
    <w:rsid w:val="00BA3146"/>
    <w:rsid w:val="00BA3323"/>
    <w:rsid w:val="00BA37E8"/>
    <w:rsid w:val="00BA4008"/>
    <w:rsid w:val="00BA4714"/>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B4"/>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892"/>
    <w:rsid w:val="00BC1942"/>
    <w:rsid w:val="00BC1B26"/>
    <w:rsid w:val="00BC1EAD"/>
    <w:rsid w:val="00BC1EC8"/>
    <w:rsid w:val="00BC2543"/>
    <w:rsid w:val="00BC2588"/>
    <w:rsid w:val="00BC2C26"/>
    <w:rsid w:val="00BC2DEF"/>
    <w:rsid w:val="00BC2E6E"/>
    <w:rsid w:val="00BC2FB3"/>
    <w:rsid w:val="00BC30A0"/>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A69"/>
    <w:rsid w:val="00BC7B4A"/>
    <w:rsid w:val="00BD0026"/>
    <w:rsid w:val="00BD0A65"/>
    <w:rsid w:val="00BD1018"/>
    <w:rsid w:val="00BD133A"/>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6DBF"/>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5D5"/>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0B"/>
    <w:rsid w:val="00BF44D8"/>
    <w:rsid w:val="00BF45C5"/>
    <w:rsid w:val="00BF4B30"/>
    <w:rsid w:val="00BF4F7D"/>
    <w:rsid w:val="00BF507F"/>
    <w:rsid w:val="00BF5197"/>
    <w:rsid w:val="00BF533C"/>
    <w:rsid w:val="00BF53B3"/>
    <w:rsid w:val="00BF5611"/>
    <w:rsid w:val="00BF5D32"/>
    <w:rsid w:val="00BF60BB"/>
    <w:rsid w:val="00BF6C40"/>
    <w:rsid w:val="00BF6E0C"/>
    <w:rsid w:val="00BF6F3A"/>
    <w:rsid w:val="00BF6FB6"/>
    <w:rsid w:val="00BF7444"/>
    <w:rsid w:val="00BF74F9"/>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CFF"/>
    <w:rsid w:val="00C03F26"/>
    <w:rsid w:val="00C0430A"/>
    <w:rsid w:val="00C049B1"/>
    <w:rsid w:val="00C04A35"/>
    <w:rsid w:val="00C04E49"/>
    <w:rsid w:val="00C0546D"/>
    <w:rsid w:val="00C057AE"/>
    <w:rsid w:val="00C058F9"/>
    <w:rsid w:val="00C06366"/>
    <w:rsid w:val="00C06A71"/>
    <w:rsid w:val="00C06E55"/>
    <w:rsid w:val="00C0734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1D76"/>
    <w:rsid w:val="00C12150"/>
    <w:rsid w:val="00C12975"/>
    <w:rsid w:val="00C129C2"/>
    <w:rsid w:val="00C12E7B"/>
    <w:rsid w:val="00C12F7A"/>
    <w:rsid w:val="00C13033"/>
    <w:rsid w:val="00C13134"/>
    <w:rsid w:val="00C133B9"/>
    <w:rsid w:val="00C13559"/>
    <w:rsid w:val="00C13977"/>
    <w:rsid w:val="00C14099"/>
    <w:rsid w:val="00C141D6"/>
    <w:rsid w:val="00C14684"/>
    <w:rsid w:val="00C156D2"/>
    <w:rsid w:val="00C15747"/>
    <w:rsid w:val="00C157D8"/>
    <w:rsid w:val="00C15E30"/>
    <w:rsid w:val="00C16424"/>
    <w:rsid w:val="00C167BE"/>
    <w:rsid w:val="00C16AA6"/>
    <w:rsid w:val="00C175C3"/>
    <w:rsid w:val="00C179AC"/>
    <w:rsid w:val="00C17E94"/>
    <w:rsid w:val="00C17F71"/>
    <w:rsid w:val="00C207BD"/>
    <w:rsid w:val="00C20A03"/>
    <w:rsid w:val="00C20CFB"/>
    <w:rsid w:val="00C21629"/>
    <w:rsid w:val="00C216BE"/>
    <w:rsid w:val="00C22098"/>
    <w:rsid w:val="00C221DF"/>
    <w:rsid w:val="00C2295D"/>
    <w:rsid w:val="00C22B8F"/>
    <w:rsid w:val="00C22BCE"/>
    <w:rsid w:val="00C22D48"/>
    <w:rsid w:val="00C232AA"/>
    <w:rsid w:val="00C23C73"/>
    <w:rsid w:val="00C242FA"/>
    <w:rsid w:val="00C24FC0"/>
    <w:rsid w:val="00C2511A"/>
    <w:rsid w:val="00C25136"/>
    <w:rsid w:val="00C25599"/>
    <w:rsid w:val="00C25882"/>
    <w:rsid w:val="00C25E28"/>
    <w:rsid w:val="00C25FE3"/>
    <w:rsid w:val="00C26067"/>
    <w:rsid w:val="00C26103"/>
    <w:rsid w:val="00C26805"/>
    <w:rsid w:val="00C26BF0"/>
    <w:rsid w:val="00C2726B"/>
    <w:rsid w:val="00C27543"/>
    <w:rsid w:val="00C27802"/>
    <w:rsid w:val="00C2789F"/>
    <w:rsid w:val="00C27D25"/>
    <w:rsid w:val="00C303F2"/>
    <w:rsid w:val="00C30549"/>
    <w:rsid w:val="00C31076"/>
    <w:rsid w:val="00C31084"/>
    <w:rsid w:val="00C3140F"/>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47D"/>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06C"/>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AF0"/>
    <w:rsid w:val="00C54D13"/>
    <w:rsid w:val="00C54E73"/>
    <w:rsid w:val="00C54FBF"/>
    <w:rsid w:val="00C55735"/>
    <w:rsid w:val="00C55AC8"/>
    <w:rsid w:val="00C5626B"/>
    <w:rsid w:val="00C56346"/>
    <w:rsid w:val="00C5646F"/>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557"/>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952"/>
    <w:rsid w:val="00C65A99"/>
    <w:rsid w:val="00C65CCC"/>
    <w:rsid w:val="00C65CE9"/>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A26"/>
    <w:rsid w:val="00C72BD1"/>
    <w:rsid w:val="00C72C66"/>
    <w:rsid w:val="00C737FE"/>
    <w:rsid w:val="00C73849"/>
    <w:rsid w:val="00C73B0D"/>
    <w:rsid w:val="00C73F36"/>
    <w:rsid w:val="00C744AE"/>
    <w:rsid w:val="00C74DF9"/>
    <w:rsid w:val="00C750D9"/>
    <w:rsid w:val="00C7525B"/>
    <w:rsid w:val="00C75304"/>
    <w:rsid w:val="00C754C9"/>
    <w:rsid w:val="00C75527"/>
    <w:rsid w:val="00C76247"/>
    <w:rsid w:val="00C76480"/>
    <w:rsid w:val="00C7663B"/>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5898"/>
    <w:rsid w:val="00C86379"/>
    <w:rsid w:val="00C8662F"/>
    <w:rsid w:val="00C8667D"/>
    <w:rsid w:val="00C866E6"/>
    <w:rsid w:val="00C86C91"/>
    <w:rsid w:val="00C86EB9"/>
    <w:rsid w:val="00C870A4"/>
    <w:rsid w:val="00C877E3"/>
    <w:rsid w:val="00C879BD"/>
    <w:rsid w:val="00C87F32"/>
    <w:rsid w:val="00C90053"/>
    <w:rsid w:val="00C9084C"/>
    <w:rsid w:val="00C90CA0"/>
    <w:rsid w:val="00C90F05"/>
    <w:rsid w:val="00C91170"/>
    <w:rsid w:val="00C9129C"/>
    <w:rsid w:val="00C91CBA"/>
    <w:rsid w:val="00C91DCD"/>
    <w:rsid w:val="00C91F99"/>
    <w:rsid w:val="00C92007"/>
    <w:rsid w:val="00C92077"/>
    <w:rsid w:val="00C9211A"/>
    <w:rsid w:val="00C925FC"/>
    <w:rsid w:val="00C92607"/>
    <w:rsid w:val="00C9312D"/>
    <w:rsid w:val="00C93326"/>
    <w:rsid w:val="00C9352C"/>
    <w:rsid w:val="00C93584"/>
    <w:rsid w:val="00C93717"/>
    <w:rsid w:val="00C9375F"/>
    <w:rsid w:val="00C93895"/>
    <w:rsid w:val="00C93CCC"/>
    <w:rsid w:val="00C9434E"/>
    <w:rsid w:val="00C946A8"/>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9C"/>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8FA"/>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283"/>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B7C08"/>
    <w:rsid w:val="00CC0041"/>
    <w:rsid w:val="00CC00CA"/>
    <w:rsid w:val="00CC01B1"/>
    <w:rsid w:val="00CC0216"/>
    <w:rsid w:val="00CC08C4"/>
    <w:rsid w:val="00CC17CC"/>
    <w:rsid w:val="00CC1E09"/>
    <w:rsid w:val="00CC297B"/>
    <w:rsid w:val="00CC2AB4"/>
    <w:rsid w:val="00CC2EBD"/>
    <w:rsid w:val="00CC2F04"/>
    <w:rsid w:val="00CC2F19"/>
    <w:rsid w:val="00CC307E"/>
    <w:rsid w:val="00CC3226"/>
    <w:rsid w:val="00CC336E"/>
    <w:rsid w:val="00CC3503"/>
    <w:rsid w:val="00CC37B2"/>
    <w:rsid w:val="00CC3944"/>
    <w:rsid w:val="00CC3D3A"/>
    <w:rsid w:val="00CC3F4E"/>
    <w:rsid w:val="00CC40A7"/>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3C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012"/>
    <w:rsid w:val="00CE22A7"/>
    <w:rsid w:val="00CE26BE"/>
    <w:rsid w:val="00CE2BAE"/>
    <w:rsid w:val="00CE2E31"/>
    <w:rsid w:val="00CE3156"/>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BE"/>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F8"/>
    <w:rsid w:val="00D05E10"/>
    <w:rsid w:val="00D0603F"/>
    <w:rsid w:val="00D0651D"/>
    <w:rsid w:val="00D067C7"/>
    <w:rsid w:val="00D06B4C"/>
    <w:rsid w:val="00D06C6C"/>
    <w:rsid w:val="00D06DFF"/>
    <w:rsid w:val="00D077F7"/>
    <w:rsid w:val="00D07885"/>
    <w:rsid w:val="00D07F4D"/>
    <w:rsid w:val="00D107E2"/>
    <w:rsid w:val="00D10C0A"/>
    <w:rsid w:val="00D10FB8"/>
    <w:rsid w:val="00D11892"/>
    <w:rsid w:val="00D119B3"/>
    <w:rsid w:val="00D11A47"/>
    <w:rsid w:val="00D11D24"/>
    <w:rsid w:val="00D11EFA"/>
    <w:rsid w:val="00D12305"/>
    <w:rsid w:val="00D12387"/>
    <w:rsid w:val="00D123CE"/>
    <w:rsid w:val="00D127FB"/>
    <w:rsid w:val="00D12DB4"/>
    <w:rsid w:val="00D12E47"/>
    <w:rsid w:val="00D13004"/>
    <w:rsid w:val="00D1304E"/>
    <w:rsid w:val="00D13E45"/>
    <w:rsid w:val="00D143EB"/>
    <w:rsid w:val="00D148B5"/>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13"/>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1052"/>
    <w:rsid w:val="00D31490"/>
    <w:rsid w:val="00D31E17"/>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6C3"/>
    <w:rsid w:val="00D36AB2"/>
    <w:rsid w:val="00D36BB6"/>
    <w:rsid w:val="00D36EF9"/>
    <w:rsid w:val="00D370B4"/>
    <w:rsid w:val="00D372EA"/>
    <w:rsid w:val="00D375B3"/>
    <w:rsid w:val="00D3776A"/>
    <w:rsid w:val="00D377CA"/>
    <w:rsid w:val="00D37A36"/>
    <w:rsid w:val="00D37B90"/>
    <w:rsid w:val="00D40080"/>
    <w:rsid w:val="00D40491"/>
    <w:rsid w:val="00D41923"/>
    <w:rsid w:val="00D41DC6"/>
    <w:rsid w:val="00D41F11"/>
    <w:rsid w:val="00D4235D"/>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1F8"/>
    <w:rsid w:val="00D50273"/>
    <w:rsid w:val="00D506EC"/>
    <w:rsid w:val="00D50843"/>
    <w:rsid w:val="00D512B0"/>
    <w:rsid w:val="00D516EC"/>
    <w:rsid w:val="00D51700"/>
    <w:rsid w:val="00D51FC0"/>
    <w:rsid w:val="00D52107"/>
    <w:rsid w:val="00D52140"/>
    <w:rsid w:val="00D523A5"/>
    <w:rsid w:val="00D52AC4"/>
    <w:rsid w:val="00D52E6A"/>
    <w:rsid w:val="00D53344"/>
    <w:rsid w:val="00D53366"/>
    <w:rsid w:val="00D53A82"/>
    <w:rsid w:val="00D5494E"/>
    <w:rsid w:val="00D549FD"/>
    <w:rsid w:val="00D551C3"/>
    <w:rsid w:val="00D5536A"/>
    <w:rsid w:val="00D555DA"/>
    <w:rsid w:val="00D56345"/>
    <w:rsid w:val="00D56591"/>
    <w:rsid w:val="00D56C0C"/>
    <w:rsid w:val="00D570E7"/>
    <w:rsid w:val="00D57195"/>
    <w:rsid w:val="00D57462"/>
    <w:rsid w:val="00D5776F"/>
    <w:rsid w:val="00D57886"/>
    <w:rsid w:val="00D57D08"/>
    <w:rsid w:val="00D57E83"/>
    <w:rsid w:val="00D57FAD"/>
    <w:rsid w:val="00D600E3"/>
    <w:rsid w:val="00D6062E"/>
    <w:rsid w:val="00D60BF7"/>
    <w:rsid w:val="00D61061"/>
    <w:rsid w:val="00D61293"/>
    <w:rsid w:val="00D6214C"/>
    <w:rsid w:val="00D623F0"/>
    <w:rsid w:val="00D625DC"/>
    <w:rsid w:val="00D62819"/>
    <w:rsid w:val="00D62D66"/>
    <w:rsid w:val="00D63052"/>
    <w:rsid w:val="00D6322E"/>
    <w:rsid w:val="00D6323D"/>
    <w:rsid w:val="00D63417"/>
    <w:rsid w:val="00D6346D"/>
    <w:rsid w:val="00D63CDB"/>
    <w:rsid w:val="00D63E3F"/>
    <w:rsid w:val="00D64600"/>
    <w:rsid w:val="00D64ACA"/>
    <w:rsid w:val="00D64E98"/>
    <w:rsid w:val="00D6503B"/>
    <w:rsid w:val="00D65086"/>
    <w:rsid w:val="00D65319"/>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6DE"/>
    <w:rsid w:val="00D81887"/>
    <w:rsid w:val="00D81BE5"/>
    <w:rsid w:val="00D81E44"/>
    <w:rsid w:val="00D81F82"/>
    <w:rsid w:val="00D8204E"/>
    <w:rsid w:val="00D8233D"/>
    <w:rsid w:val="00D825DF"/>
    <w:rsid w:val="00D82F86"/>
    <w:rsid w:val="00D831AC"/>
    <w:rsid w:val="00D83439"/>
    <w:rsid w:val="00D83793"/>
    <w:rsid w:val="00D84824"/>
    <w:rsid w:val="00D84885"/>
    <w:rsid w:val="00D85718"/>
    <w:rsid w:val="00D85785"/>
    <w:rsid w:val="00D85B63"/>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B00"/>
    <w:rsid w:val="00D97E07"/>
    <w:rsid w:val="00D97E4E"/>
    <w:rsid w:val="00D97F4D"/>
    <w:rsid w:val="00D97FE2"/>
    <w:rsid w:val="00DA00B7"/>
    <w:rsid w:val="00DA039F"/>
    <w:rsid w:val="00DA0577"/>
    <w:rsid w:val="00DA06B2"/>
    <w:rsid w:val="00DA0DDB"/>
    <w:rsid w:val="00DA11EC"/>
    <w:rsid w:val="00DA1354"/>
    <w:rsid w:val="00DA1481"/>
    <w:rsid w:val="00DA1EC6"/>
    <w:rsid w:val="00DA1EE7"/>
    <w:rsid w:val="00DA1F8D"/>
    <w:rsid w:val="00DA1FC8"/>
    <w:rsid w:val="00DA25D4"/>
    <w:rsid w:val="00DA29D6"/>
    <w:rsid w:val="00DA29F4"/>
    <w:rsid w:val="00DA2EE1"/>
    <w:rsid w:val="00DA426C"/>
    <w:rsid w:val="00DA47DC"/>
    <w:rsid w:val="00DA545E"/>
    <w:rsid w:val="00DA56EB"/>
    <w:rsid w:val="00DA58D4"/>
    <w:rsid w:val="00DA5C6B"/>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E0"/>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0B3"/>
    <w:rsid w:val="00DB65A3"/>
    <w:rsid w:val="00DB68BA"/>
    <w:rsid w:val="00DB6B86"/>
    <w:rsid w:val="00DB6DCF"/>
    <w:rsid w:val="00DB7552"/>
    <w:rsid w:val="00DB7A63"/>
    <w:rsid w:val="00DC0436"/>
    <w:rsid w:val="00DC044D"/>
    <w:rsid w:val="00DC051D"/>
    <w:rsid w:val="00DC094A"/>
    <w:rsid w:val="00DC0DD6"/>
    <w:rsid w:val="00DC0F5D"/>
    <w:rsid w:val="00DC108E"/>
    <w:rsid w:val="00DC1702"/>
    <w:rsid w:val="00DC1F3D"/>
    <w:rsid w:val="00DC2D36"/>
    <w:rsid w:val="00DC3347"/>
    <w:rsid w:val="00DC3B3B"/>
    <w:rsid w:val="00DC3D00"/>
    <w:rsid w:val="00DC4FFD"/>
    <w:rsid w:val="00DC55A0"/>
    <w:rsid w:val="00DC5B38"/>
    <w:rsid w:val="00DC5E54"/>
    <w:rsid w:val="00DC6434"/>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AF6"/>
    <w:rsid w:val="00DE5C3E"/>
    <w:rsid w:val="00DE5D72"/>
    <w:rsid w:val="00DE6404"/>
    <w:rsid w:val="00DE6D81"/>
    <w:rsid w:val="00DE6F22"/>
    <w:rsid w:val="00DE6FEB"/>
    <w:rsid w:val="00DE7A92"/>
    <w:rsid w:val="00DF0175"/>
    <w:rsid w:val="00DF0702"/>
    <w:rsid w:val="00DF089A"/>
    <w:rsid w:val="00DF0DE5"/>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B49"/>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BB1"/>
    <w:rsid w:val="00E01D6C"/>
    <w:rsid w:val="00E021F6"/>
    <w:rsid w:val="00E024A3"/>
    <w:rsid w:val="00E025B6"/>
    <w:rsid w:val="00E02B0C"/>
    <w:rsid w:val="00E02C0F"/>
    <w:rsid w:val="00E02F82"/>
    <w:rsid w:val="00E02FE0"/>
    <w:rsid w:val="00E035D4"/>
    <w:rsid w:val="00E0384F"/>
    <w:rsid w:val="00E0389B"/>
    <w:rsid w:val="00E03A6B"/>
    <w:rsid w:val="00E043A9"/>
    <w:rsid w:val="00E0463E"/>
    <w:rsid w:val="00E04669"/>
    <w:rsid w:val="00E04EE7"/>
    <w:rsid w:val="00E04F60"/>
    <w:rsid w:val="00E062C1"/>
    <w:rsid w:val="00E06465"/>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172"/>
    <w:rsid w:val="00E12258"/>
    <w:rsid w:val="00E12659"/>
    <w:rsid w:val="00E128CE"/>
    <w:rsid w:val="00E128F4"/>
    <w:rsid w:val="00E12A15"/>
    <w:rsid w:val="00E12C2B"/>
    <w:rsid w:val="00E13377"/>
    <w:rsid w:val="00E14211"/>
    <w:rsid w:val="00E1422B"/>
    <w:rsid w:val="00E1458F"/>
    <w:rsid w:val="00E146B9"/>
    <w:rsid w:val="00E14D76"/>
    <w:rsid w:val="00E151CD"/>
    <w:rsid w:val="00E15717"/>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0C4F"/>
    <w:rsid w:val="00E2122B"/>
    <w:rsid w:val="00E21846"/>
    <w:rsid w:val="00E22C89"/>
    <w:rsid w:val="00E230D7"/>
    <w:rsid w:val="00E23382"/>
    <w:rsid w:val="00E2369F"/>
    <w:rsid w:val="00E2386D"/>
    <w:rsid w:val="00E23CB2"/>
    <w:rsid w:val="00E24635"/>
    <w:rsid w:val="00E25233"/>
    <w:rsid w:val="00E25445"/>
    <w:rsid w:val="00E25DC4"/>
    <w:rsid w:val="00E26B39"/>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CFC"/>
    <w:rsid w:val="00E32E04"/>
    <w:rsid w:val="00E3317F"/>
    <w:rsid w:val="00E333DE"/>
    <w:rsid w:val="00E33845"/>
    <w:rsid w:val="00E348C4"/>
    <w:rsid w:val="00E34B80"/>
    <w:rsid w:val="00E34DB8"/>
    <w:rsid w:val="00E35046"/>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3E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BF"/>
    <w:rsid w:val="00E707EE"/>
    <w:rsid w:val="00E70AEB"/>
    <w:rsid w:val="00E71D8B"/>
    <w:rsid w:val="00E72103"/>
    <w:rsid w:val="00E729CF"/>
    <w:rsid w:val="00E7316A"/>
    <w:rsid w:val="00E73D70"/>
    <w:rsid w:val="00E74041"/>
    <w:rsid w:val="00E745D7"/>
    <w:rsid w:val="00E75151"/>
    <w:rsid w:val="00E75730"/>
    <w:rsid w:val="00E75AC5"/>
    <w:rsid w:val="00E76185"/>
    <w:rsid w:val="00E765FF"/>
    <w:rsid w:val="00E7719B"/>
    <w:rsid w:val="00E772E4"/>
    <w:rsid w:val="00E774D8"/>
    <w:rsid w:val="00E77F89"/>
    <w:rsid w:val="00E77FAF"/>
    <w:rsid w:val="00E8028D"/>
    <w:rsid w:val="00E802D7"/>
    <w:rsid w:val="00E80BC6"/>
    <w:rsid w:val="00E81116"/>
    <w:rsid w:val="00E8130D"/>
    <w:rsid w:val="00E815C1"/>
    <w:rsid w:val="00E82267"/>
    <w:rsid w:val="00E827E5"/>
    <w:rsid w:val="00E82EDF"/>
    <w:rsid w:val="00E82FED"/>
    <w:rsid w:val="00E830CD"/>
    <w:rsid w:val="00E83507"/>
    <w:rsid w:val="00E83553"/>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877A4"/>
    <w:rsid w:val="00E9012A"/>
    <w:rsid w:val="00E90365"/>
    <w:rsid w:val="00E9038E"/>
    <w:rsid w:val="00E904D7"/>
    <w:rsid w:val="00E9076B"/>
    <w:rsid w:val="00E90E78"/>
    <w:rsid w:val="00E90FD6"/>
    <w:rsid w:val="00E91495"/>
    <w:rsid w:val="00E916AC"/>
    <w:rsid w:val="00E924A5"/>
    <w:rsid w:val="00E92677"/>
    <w:rsid w:val="00E927FF"/>
    <w:rsid w:val="00E92EFD"/>
    <w:rsid w:val="00E93701"/>
    <w:rsid w:val="00E93BEA"/>
    <w:rsid w:val="00E93DA9"/>
    <w:rsid w:val="00E943B5"/>
    <w:rsid w:val="00E943E4"/>
    <w:rsid w:val="00E944FC"/>
    <w:rsid w:val="00E94D25"/>
    <w:rsid w:val="00E94F15"/>
    <w:rsid w:val="00E9527E"/>
    <w:rsid w:val="00E956A6"/>
    <w:rsid w:val="00E95898"/>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481"/>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AEC"/>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12D"/>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0BFD"/>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6EFE"/>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29"/>
    <w:rsid w:val="00EE2846"/>
    <w:rsid w:val="00EE32D6"/>
    <w:rsid w:val="00EE3493"/>
    <w:rsid w:val="00EE3CDF"/>
    <w:rsid w:val="00EE3D4B"/>
    <w:rsid w:val="00EE4040"/>
    <w:rsid w:val="00EE42B7"/>
    <w:rsid w:val="00EE4B7F"/>
    <w:rsid w:val="00EE4C38"/>
    <w:rsid w:val="00EE5205"/>
    <w:rsid w:val="00EE5B0D"/>
    <w:rsid w:val="00EE62FC"/>
    <w:rsid w:val="00EE66F2"/>
    <w:rsid w:val="00EE6D78"/>
    <w:rsid w:val="00EE7495"/>
    <w:rsid w:val="00EE75D2"/>
    <w:rsid w:val="00EF0173"/>
    <w:rsid w:val="00EF031C"/>
    <w:rsid w:val="00EF05C2"/>
    <w:rsid w:val="00EF0AC7"/>
    <w:rsid w:val="00EF1DBA"/>
    <w:rsid w:val="00EF1F70"/>
    <w:rsid w:val="00EF1FBD"/>
    <w:rsid w:val="00EF2837"/>
    <w:rsid w:val="00EF2EF7"/>
    <w:rsid w:val="00EF2F89"/>
    <w:rsid w:val="00EF2FC3"/>
    <w:rsid w:val="00EF36F1"/>
    <w:rsid w:val="00EF3B46"/>
    <w:rsid w:val="00EF3CE5"/>
    <w:rsid w:val="00EF3EA4"/>
    <w:rsid w:val="00EF41D3"/>
    <w:rsid w:val="00EF4663"/>
    <w:rsid w:val="00EF4A13"/>
    <w:rsid w:val="00EF4C8B"/>
    <w:rsid w:val="00EF4CBA"/>
    <w:rsid w:val="00EF4D6A"/>
    <w:rsid w:val="00EF4F6E"/>
    <w:rsid w:val="00EF531C"/>
    <w:rsid w:val="00EF5606"/>
    <w:rsid w:val="00EF593F"/>
    <w:rsid w:val="00EF599C"/>
    <w:rsid w:val="00EF5B23"/>
    <w:rsid w:val="00EF5E34"/>
    <w:rsid w:val="00EF62F4"/>
    <w:rsid w:val="00EF6381"/>
    <w:rsid w:val="00EF641F"/>
    <w:rsid w:val="00EF670E"/>
    <w:rsid w:val="00EF6A47"/>
    <w:rsid w:val="00EF7418"/>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81C"/>
    <w:rsid w:val="00F04C25"/>
    <w:rsid w:val="00F057A4"/>
    <w:rsid w:val="00F0613D"/>
    <w:rsid w:val="00F065B3"/>
    <w:rsid w:val="00F06794"/>
    <w:rsid w:val="00F07945"/>
    <w:rsid w:val="00F106FA"/>
    <w:rsid w:val="00F10AA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B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3F4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9D4"/>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1974"/>
    <w:rsid w:val="00F52400"/>
    <w:rsid w:val="00F5299B"/>
    <w:rsid w:val="00F52B68"/>
    <w:rsid w:val="00F52BAE"/>
    <w:rsid w:val="00F53209"/>
    <w:rsid w:val="00F5354B"/>
    <w:rsid w:val="00F536CA"/>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7FC"/>
    <w:rsid w:val="00F708B2"/>
    <w:rsid w:val="00F708DD"/>
    <w:rsid w:val="00F70B2B"/>
    <w:rsid w:val="00F70B5A"/>
    <w:rsid w:val="00F70C6C"/>
    <w:rsid w:val="00F7166F"/>
    <w:rsid w:val="00F716A3"/>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77F99"/>
    <w:rsid w:val="00F80143"/>
    <w:rsid w:val="00F801B8"/>
    <w:rsid w:val="00F8027A"/>
    <w:rsid w:val="00F8045C"/>
    <w:rsid w:val="00F80814"/>
    <w:rsid w:val="00F808EB"/>
    <w:rsid w:val="00F80D7E"/>
    <w:rsid w:val="00F80FE0"/>
    <w:rsid w:val="00F8110D"/>
    <w:rsid w:val="00F8170D"/>
    <w:rsid w:val="00F81B4D"/>
    <w:rsid w:val="00F81C9F"/>
    <w:rsid w:val="00F81FA2"/>
    <w:rsid w:val="00F8237D"/>
    <w:rsid w:val="00F82551"/>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D43"/>
    <w:rsid w:val="00F85F8F"/>
    <w:rsid w:val="00F860E1"/>
    <w:rsid w:val="00F86190"/>
    <w:rsid w:val="00F86572"/>
    <w:rsid w:val="00F866EB"/>
    <w:rsid w:val="00F86CFD"/>
    <w:rsid w:val="00F872E1"/>
    <w:rsid w:val="00F8766F"/>
    <w:rsid w:val="00F90205"/>
    <w:rsid w:val="00F9037F"/>
    <w:rsid w:val="00F90652"/>
    <w:rsid w:val="00F90698"/>
    <w:rsid w:val="00F9073D"/>
    <w:rsid w:val="00F90DE4"/>
    <w:rsid w:val="00F91742"/>
    <w:rsid w:val="00F91B51"/>
    <w:rsid w:val="00F91F18"/>
    <w:rsid w:val="00F922A6"/>
    <w:rsid w:val="00F922C8"/>
    <w:rsid w:val="00F923BA"/>
    <w:rsid w:val="00F925A8"/>
    <w:rsid w:val="00F925CF"/>
    <w:rsid w:val="00F928A5"/>
    <w:rsid w:val="00F92AED"/>
    <w:rsid w:val="00F92D22"/>
    <w:rsid w:val="00F92ED6"/>
    <w:rsid w:val="00F92FB9"/>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4A97"/>
    <w:rsid w:val="00FA558A"/>
    <w:rsid w:val="00FA5759"/>
    <w:rsid w:val="00FA6165"/>
    <w:rsid w:val="00FA61F4"/>
    <w:rsid w:val="00FA63D2"/>
    <w:rsid w:val="00FA6542"/>
    <w:rsid w:val="00FA6E44"/>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9E0"/>
    <w:rsid w:val="00FB4FB5"/>
    <w:rsid w:val="00FB56E9"/>
    <w:rsid w:val="00FB63D3"/>
    <w:rsid w:val="00FB6795"/>
    <w:rsid w:val="00FB6E93"/>
    <w:rsid w:val="00FB714D"/>
    <w:rsid w:val="00FB744A"/>
    <w:rsid w:val="00FB7A36"/>
    <w:rsid w:val="00FB7B55"/>
    <w:rsid w:val="00FC0559"/>
    <w:rsid w:val="00FC0816"/>
    <w:rsid w:val="00FC0B2E"/>
    <w:rsid w:val="00FC0B63"/>
    <w:rsid w:val="00FC1563"/>
    <w:rsid w:val="00FC1645"/>
    <w:rsid w:val="00FC18F0"/>
    <w:rsid w:val="00FC1CBA"/>
    <w:rsid w:val="00FC2079"/>
    <w:rsid w:val="00FC2CB2"/>
    <w:rsid w:val="00FC2F26"/>
    <w:rsid w:val="00FC38BA"/>
    <w:rsid w:val="00FC3E17"/>
    <w:rsid w:val="00FC3F48"/>
    <w:rsid w:val="00FC3F56"/>
    <w:rsid w:val="00FC46FE"/>
    <w:rsid w:val="00FC48E6"/>
    <w:rsid w:val="00FC4A9F"/>
    <w:rsid w:val="00FC4D4A"/>
    <w:rsid w:val="00FC4EB1"/>
    <w:rsid w:val="00FC4F75"/>
    <w:rsid w:val="00FC5870"/>
    <w:rsid w:val="00FC5A23"/>
    <w:rsid w:val="00FC5BDF"/>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D7D"/>
    <w:rsid w:val="00FD5F10"/>
    <w:rsid w:val="00FD60C5"/>
    <w:rsid w:val="00FD6805"/>
    <w:rsid w:val="00FD6890"/>
    <w:rsid w:val="00FD6968"/>
    <w:rsid w:val="00FD72B4"/>
    <w:rsid w:val="00FD7375"/>
    <w:rsid w:val="00FD7BFB"/>
    <w:rsid w:val="00FD7F95"/>
    <w:rsid w:val="00FD7FD0"/>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0A9"/>
    <w:rsid w:val="00FF1158"/>
    <w:rsid w:val="00FF123A"/>
    <w:rsid w:val="00FF1404"/>
    <w:rsid w:val="00FF1429"/>
    <w:rsid w:val="00FF1738"/>
    <w:rsid w:val="00FF1886"/>
    <w:rsid w:val="00FF1E6F"/>
    <w:rsid w:val="00FF27B4"/>
    <w:rsid w:val="00FF2BC9"/>
    <w:rsid w:val="00FF2ECD"/>
    <w:rsid w:val="00FF3108"/>
    <w:rsid w:val="00FF339B"/>
    <w:rsid w:val="00FF34FF"/>
    <w:rsid w:val="00FF3670"/>
    <w:rsid w:val="00FF373B"/>
    <w:rsid w:val="00FF3D42"/>
    <w:rsid w:val="00FF4140"/>
    <w:rsid w:val="00FF422E"/>
    <w:rsid w:val="00FF4700"/>
    <w:rsid w:val="00FF4A6F"/>
    <w:rsid w:val="00FF4AA9"/>
    <w:rsid w:val="00FF4DE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12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99"/>
    <w:rsid w:val="00AA5687"/>
    <w:rPr>
      <w:rFonts w:ascii="SimSun" w:eastAsia="SimSun" w:hAnsi="SimSun" w:cs="SimSun"/>
      <w:sz w:val="24"/>
      <w:szCs w:val="24"/>
    </w:rPr>
  </w:style>
  <w:style w:type="paragraph" w:customStyle="1" w:styleId="IvDbodytext">
    <w:name w:val="IvD bodytext"/>
    <w:basedOn w:val="BodyText"/>
    <w:link w:val="IvDbodytextChar"/>
    <w:qFormat/>
    <w:rsid w:val="00204B99"/>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lang w:val="en-US"/>
    </w:rPr>
  </w:style>
  <w:style w:type="character" w:customStyle="1" w:styleId="IvDbodytextChar">
    <w:name w:val="IvD bodytext Char"/>
    <w:basedOn w:val="DefaultParagraphFont"/>
    <w:link w:val="IvDbodytext"/>
    <w:rsid w:val="00204B99"/>
    <w:rPr>
      <w:rFonts w:ascii="Arial" w:eastAsia="MS Mincho" w:hAnsi="Arial"/>
      <w:spacing w:val="2"/>
      <w:lang w:eastAsia="en-US"/>
    </w:rPr>
  </w:style>
  <w:style w:type="character" w:customStyle="1" w:styleId="shorttext">
    <w:name w:val="short_text"/>
    <w:basedOn w:val="DefaultParagraphFont"/>
    <w:rsid w:val="007E7043"/>
  </w:style>
  <w:style w:type="character" w:customStyle="1" w:styleId="alt-edited">
    <w:name w:val="alt-edited"/>
    <w:basedOn w:val="DefaultParagraphFont"/>
    <w:rsid w:val="007E7043"/>
  </w:style>
  <w:style w:type="paragraph" w:customStyle="1" w:styleId="1">
    <w:name w:val="列出段落1"/>
    <w:basedOn w:val="Normal"/>
    <w:link w:val="a"/>
    <w:uiPriority w:val="34"/>
    <w:qFormat/>
    <w:rsid w:val="00196060"/>
    <w:pPr>
      <w:overflowPunct/>
      <w:autoSpaceDE/>
      <w:autoSpaceDN/>
      <w:adjustRightInd/>
      <w:spacing w:after="0"/>
      <w:ind w:leftChars="400" w:left="840"/>
      <w:jc w:val="left"/>
      <w:textAlignment w:val="auto"/>
    </w:pPr>
    <w:rPr>
      <w:rFonts w:eastAsia="MS Gothic"/>
      <w:sz w:val="24"/>
      <w:lang w:eastAsia="ja-JP"/>
    </w:rPr>
  </w:style>
  <w:style w:type="character" w:customStyle="1" w:styleId="a">
    <w:name w:val="リスト段落 (文字)"/>
    <w:link w:val="1"/>
    <w:uiPriority w:val="34"/>
    <w:qFormat/>
    <w:locked/>
    <w:rsid w:val="00196060"/>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35243470">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A9EBD-A2FD-479F-B5C3-376A94167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923</Words>
  <Characters>4893</Characters>
  <Application>Microsoft Office Word</Application>
  <DocSecurity>0</DocSecurity>
  <Lines>40</Lines>
  <Paragraphs>11</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5805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2017-05-05T07:19:00Z</dcterms:created>
  <dcterms:modified xsi:type="dcterms:W3CDTF">2017-05-05T09:16:00Z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